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65C3" w14:textId="77777777" w:rsidR="00F27DDD" w:rsidRPr="0016264C" w:rsidRDefault="00F27DDD" w:rsidP="00F27DDD">
      <w:pPr>
        <w:autoSpaceDE w:val="0"/>
        <w:autoSpaceDN w:val="0"/>
        <w:adjustRightInd w:val="0"/>
        <w:jc w:val="center"/>
        <w:rPr>
          <w:rFonts w:ascii="ＭＳ 明朝" w:hAnsi="ＭＳ 明朝" w:cs="ＭＳ 明朝"/>
          <w:sz w:val="36"/>
          <w:szCs w:val="36"/>
        </w:rPr>
      </w:pPr>
      <w:r w:rsidRPr="0016264C">
        <w:rPr>
          <w:rFonts w:ascii="ＭＳ 明朝" w:hAnsi="ＭＳ 明朝" w:cs="ＭＳ 明朝" w:hint="eastAsia"/>
          <w:sz w:val="36"/>
          <w:szCs w:val="36"/>
        </w:rPr>
        <w:t>業務委託単価契約書</w:t>
      </w:r>
    </w:p>
    <w:p w14:paraId="28C0BCF0" w14:textId="77777777" w:rsidR="00F27DDD" w:rsidRPr="0016264C" w:rsidRDefault="00F27DDD" w:rsidP="00F27DDD">
      <w:pPr>
        <w:autoSpaceDE w:val="0"/>
        <w:autoSpaceDN w:val="0"/>
        <w:adjustRightInd w:val="0"/>
        <w:jc w:val="center"/>
        <w:rPr>
          <w:rFonts w:ascii="ＭＳ 明朝" w:hAnsi="ＭＳ 明朝" w:cs="ＭＳ 明朝"/>
          <w:szCs w:val="20"/>
        </w:rPr>
      </w:pPr>
    </w:p>
    <w:p w14:paraId="051D0787" w14:textId="77777777" w:rsidR="00F27DDD" w:rsidRPr="0016264C" w:rsidRDefault="00F27DDD" w:rsidP="00F27DDD">
      <w:pPr>
        <w:autoSpaceDE w:val="0"/>
        <w:autoSpaceDN w:val="0"/>
        <w:adjustRightInd w:val="0"/>
        <w:jc w:val="center"/>
        <w:rPr>
          <w:rFonts w:ascii="ＭＳ 明朝" w:hAnsi="ＭＳ 明朝" w:cs="ＭＳ 明朝"/>
          <w:szCs w:val="20"/>
        </w:rPr>
      </w:pPr>
    </w:p>
    <w:p w14:paraId="45B66C55"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１　委託業務の名称</w:t>
      </w:r>
      <w:r w:rsidR="00F53BAB">
        <w:rPr>
          <w:rFonts w:ascii="ＭＳ 明朝" w:hAnsi="ＭＳ 明朝" w:cs="ＭＳ 明朝" w:hint="eastAsia"/>
          <w:sz w:val="24"/>
        </w:rPr>
        <w:t xml:space="preserve">　　</w:t>
      </w:r>
      <w:r w:rsidR="00CB2FCC">
        <w:rPr>
          <w:rFonts w:ascii="ＭＳ 明朝" w:hAnsi="ＭＳ 明朝" w:cs="ＭＳ 明朝" w:hint="eastAsia"/>
          <w:sz w:val="24"/>
        </w:rPr>
        <w:t xml:space="preserve">　</w:t>
      </w:r>
      <w:r w:rsidR="00F53BAB">
        <w:rPr>
          <w:rFonts w:ascii="ＭＳ 明朝" w:hAnsi="ＭＳ 明朝" w:cs="ＭＳ 明朝" w:hint="eastAsia"/>
          <w:sz w:val="24"/>
        </w:rPr>
        <w:t xml:space="preserve">　</w:t>
      </w:r>
      <w:permStart w:id="2095012085" w:edGrp="everyone"/>
      <w:r w:rsidR="00F53BAB">
        <w:rPr>
          <w:rFonts w:ascii="ＭＳ 明朝" w:hAnsi="ＭＳ 明朝" w:cs="ＭＳ 明朝" w:hint="eastAsia"/>
          <w:sz w:val="24"/>
        </w:rPr>
        <w:t xml:space="preserve">　　　　　　　　　　　　　　</w:t>
      </w:r>
      <w:r w:rsidR="00342301">
        <w:rPr>
          <w:rFonts w:ascii="ＭＳ 明朝" w:hAnsi="ＭＳ 明朝" w:cs="ＭＳ 明朝" w:hint="eastAsia"/>
          <w:sz w:val="24"/>
        </w:rPr>
        <w:t xml:space="preserve">                 </w:t>
      </w:r>
      <w:r w:rsidR="00F53BAB">
        <w:rPr>
          <w:rFonts w:ascii="ＭＳ 明朝" w:hAnsi="ＭＳ 明朝" w:cs="ＭＳ 明朝" w:hint="eastAsia"/>
          <w:sz w:val="24"/>
        </w:rPr>
        <w:t xml:space="preserve">　　　　</w:t>
      </w:r>
      <w:permEnd w:id="2095012085"/>
    </w:p>
    <w:p w14:paraId="0266CBC1" w14:textId="77777777" w:rsidR="00F27DDD" w:rsidRPr="0016264C" w:rsidRDefault="00F27DDD" w:rsidP="00F27DDD">
      <w:pPr>
        <w:autoSpaceDE w:val="0"/>
        <w:autoSpaceDN w:val="0"/>
        <w:adjustRightInd w:val="0"/>
        <w:jc w:val="left"/>
        <w:rPr>
          <w:rFonts w:ascii="ＭＳ 明朝" w:hAnsi="ＭＳ 明朝" w:cs="ＭＳ 明朝"/>
          <w:sz w:val="24"/>
        </w:rPr>
      </w:pPr>
    </w:p>
    <w:p w14:paraId="3CA35A8B"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２　</w:t>
      </w:r>
      <w:r w:rsidRPr="00644A0B">
        <w:rPr>
          <w:rFonts w:ascii="ＭＳ 明朝" w:hAnsi="ＭＳ 明朝" w:cs="ＭＳ 明朝" w:hint="eastAsia"/>
          <w:spacing w:val="105"/>
          <w:kern w:val="0"/>
          <w:sz w:val="24"/>
          <w:fitText w:val="1610" w:id="1101788160"/>
        </w:rPr>
        <w:t>業務場</w:t>
      </w:r>
      <w:r w:rsidRPr="00644A0B">
        <w:rPr>
          <w:rFonts w:ascii="ＭＳ 明朝" w:hAnsi="ＭＳ 明朝" w:cs="ＭＳ 明朝" w:hint="eastAsia"/>
          <w:spacing w:val="7"/>
          <w:kern w:val="0"/>
          <w:sz w:val="24"/>
          <w:fitText w:val="1610" w:id="1101788160"/>
        </w:rPr>
        <w:t>所</w:t>
      </w:r>
      <w:r w:rsidR="00F53BAB">
        <w:rPr>
          <w:rFonts w:ascii="ＭＳ 明朝" w:hAnsi="ＭＳ 明朝" w:cs="ＭＳ 明朝" w:hint="eastAsia"/>
          <w:kern w:val="0"/>
          <w:sz w:val="24"/>
        </w:rPr>
        <w:t xml:space="preserve">　　</w:t>
      </w:r>
      <w:r w:rsidR="00CB2FCC">
        <w:rPr>
          <w:rFonts w:ascii="ＭＳ 明朝" w:hAnsi="ＭＳ 明朝" w:cs="ＭＳ 明朝" w:hint="eastAsia"/>
          <w:kern w:val="0"/>
          <w:sz w:val="24"/>
        </w:rPr>
        <w:t xml:space="preserve">　</w:t>
      </w:r>
      <w:r w:rsidR="00F53BAB">
        <w:rPr>
          <w:rFonts w:ascii="ＭＳ 明朝" w:hAnsi="ＭＳ 明朝" w:cs="ＭＳ 明朝" w:hint="eastAsia"/>
          <w:kern w:val="0"/>
          <w:sz w:val="24"/>
        </w:rPr>
        <w:t xml:space="preserve">　</w:t>
      </w:r>
      <w:permStart w:id="1840135017" w:edGrp="everyone"/>
      <w:r w:rsidR="00F53BAB">
        <w:rPr>
          <w:rFonts w:ascii="ＭＳ 明朝" w:hAnsi="ＭＳ 明朝" w:cs="ＭＳ 明朝" w:hint="eastAsia"/>
          <w:kern w:val="0"/>
          <w:sz w:val="24"/>
        </w:rPr>
        <w:t xml:space="preserve">　　　　　　　　　　　　　　</w:t>
      </w:r>
      <w:r w:rsidR="00342301">
        <w:rPr>
          <w:rFonts w:ascii="ＭＳ 明朝" w:hAnsi="ＭＳ 明朝" w:cs="ＭＳ 明朝" w:hint="eastAsia"/>
          <w:kern w:val="0"/>
          <w:sz w:val="24"/>
        </w:rPr>
        <w:t xml:space="preserve">                 </w:t>
      </w:r>
      <w:r w:rsidR="00F53BAB">
        <w:rPr>
          <w:rFonts w:ascii="ＭＳ 明朝" w:hAnsi="ＭＳ 明朝" w:cs="ＭＳ 明朝" w:hint="eastAsia"/>
          <w:kern w:val="0"/>
          <w:sz w:val="24"/>
        </w:rPr>
        <w:t xml:space="preserve">　　　　</w:t>
      </w:r>
      <w:permEnd w:id="1840135017"/>
    </w:p>
    <w:p w14:paraId="61D55F83" w14:textId="77777777" w:rsidR="00F27DDD" w:rsidRPr="0016264C" w:rsidRDefault="00F27DDD" w:rsidP="00F27DDD">
      <w:pPr>
        <w:autoSpaceDE w:val="0"/>
        <w:autoSpaceDN w:val="0"/>
        <w:adjustRightInd w:val="0"/>
        <w:jc w:val="left"/>
        <w:rPr>
          <w:rFonts w:ascii="ＭＳ 明朝" w:hAnsi="ＭＳ 明朝" w:cs="ＭＳ 明朝"/>
          <w:sz w:val="24"/>
        </w:rPr>
      </w:pPr>
    </w:p>
    <w:p w14:paraId="51BE0D57" w14:textId="77777777" w:rsidR="00CB2FCC" w:rsidRPr="00106C45" w:rsidRDefault="00F27DDD" w:rsidP="00CB2FCC">
      <w:pPr>
        <w:autoSpaceDE w:val="0"/>
        <w:autoSpaceDN w:val="0"/>
        <w:adjustRightInd w:val="0"/>
        <w:rPr>
          <w:rFonts w:ascii="ＭＳ 明朝" w:hAnsi="ＭＳ 明朝"/>
          <w:sz w:val="24"/>
        </w:rPr>
      </w:pPr>
      <w:r w:rsidRPr="0016264C">
        <w:rPr>
          <w:rFonts w:ascii="ＭＳ 明朝" w:hAnsi="ＭＳ 明朝" w:cs="ＭＳ 明朝" w:hint="eastAsia"/>
          <w:sz w:val="24"/>
        </w:rPr>
        <w:t xml:space="preserve">３　</w:t>
      </w:r>
      <w:r w:rsidRPr="00644A0B">
        <w:rPr>
          <w:rFonts w:ascii="ＭＳ 明朝" w:hAnsi="ＭＳ 明朝" w:cs="ＭＳ 明朝" w:hint="eastAsia"/>
          <w:spacing w:val="105"/>
          <w:kern w:val="0"/>
          <w:sz w:val="24"/>
          <w:fitText w:val="1610" w:id="1101788161"/>
        </w:rPr>
        <w:t>履行期</w:t>
      </w:r>
      <w:r w:rsidRPr="00644A0B">
        <w:rPr>
          <w:rFonts w:ascii="ＭＳ 明朝" w:hAnsi="ＭＳ 明朝" w:cs="ＭＳ 明朝" w:hint="eastAsia"/>
          <w:spacing w:val="7"/>
          <w:kern w:val="0"/>
          <w:sz w:val="24"/>
          <w:fitText w:val="1610" w:id="1101788161"/>
        </w:rPr>
        <w:t>間</w:t>
      </w:r>
      <w:r w:rsidRPr="0016264C">
        <w:rPr>
          <w:rFonts w:ascii="ＭＳ 明朝" w:hAnsi="ＭＳ 明朝" w:cs="ＭＳ 明朝" w:hint="eastAsia"/>
          <w:sz w:val="24"/>
        </w:rPr>
        <w:t xml:space="preserve">　　</w:t>
      </w:r>
      <w:r w:rsidR="00CB2FCC">
        <w:rPr>
          <w:rFonts w:ascii="ＭＳ 明朝" w:hAnsi="ＭＳ 明朝" w:cs="ＭＳ 明朝" w:hint="eastAsia"/>
          <w:sz w:val="24"/>
        </w:rPr>
        <w:t xml:space="preserve">　</w:t>
      </w:r>
      <w:r w:rsidRPr="0016264C">
        <w:rPr>
          <w:rFonts w:ascii="ＭＳ 明朝" w:hAnsi="ＭＳ 明朝" w:cs="ＭＳ 明朝" w:hint="eastAsia"/>
          <w:sz w:val="24"/>
        </w:rPr>
        <w:t xml:space="preserve">　</w:t>
      </w:r>
      <w:r w:rsidR="00CB2FCC">
        <w:rPr>
          <w:rFonts w:ascii="ＭＳ 明朝" w:hAnsi="ＭＳ 明朝" w:cs="ＭＳ 明朝" w:hint="eastAsia"/>
          <w:sz w:val="24"/>
        </w:rPr>
        <w:t>令和</w:t>
      </w:r>
      <w:permStart w:id="1141899969" w:edGrp="everyone"/>
      <w:r w:rsidR="00CB2FCC" w:rsidRPr="00106C45">
        <w:rPr>
          <w:rFonts w:ascii="ＭＳ 明朝" w:hAnsi="ＭＳ 明朝" w:cs="ＭＳ 明朝" w:hint="eastAsia"/>
          <w:sz w:val="24"/>
        </w:rPr>
        <w:t xml:space="preserve">　　</w:t>
      </w:r>
      <w:permEnd w:id="1141899969"/>
      <w:r w:rsidR="00CB2FCC" w:rsidRPr="00106C45">
        <w:rPr>
          <w:rFonts w:ascii="ＭＳ 明朝" w:hAnsi="ＭＳ 明朝" w:cs="ＭＳ 明朝" w:hint="eastAsia"/>
          <w:sz w:val="24"/>
        </w:rPr>
        <w:t>年</w:t>
      </w:r>
      <w:permStart w:id="1233276848" w:edGrp="everyone"/>
      <w:r w:rsidR="00CB2FCC" w:rsidRPr="00106C45">
        <w:rPr>
          <w:rFonts w:ascii="ＭＳ 明朝" w:hAnsi="ＭＳ 明朝" w:cs="ＭＳ 明朝" w:hint="eastAsia"/>
          <w:sz w:val="24"/>
        </w:rPr>
        <w:t xml:space="preserve">　　</w:t>
      </w:r>
      <w:permEnd w:id="1233276848"/>
      <w:r w:rsidR="00CB2FCC" w:rsidRPr="00106C45">
        <w:rPr>
          <w:rFonts w:ascii="ＭＳ 明朝" w:hAnsi="ＭＳ 明朝" w:cs="ＭＳ 明朝" w:hint="eastAsia"/>
          <w:sz w:val="24"/>
        </w:rPr>
        <w:t>月</w:t>
      </w:r>
      <w:permStart w:id="1603286361" w:edGrp="everyone"/>
      <w:r w:rsidR="00CB2FCC" w:rsidRPr="00106C45">
        <w:rPr>
          <w:rFonts w:ascii="ＭＳ 明朝" w:hAnsi="ＭＳ 明朝" w:cs="ＭＳ 明朝" w:hint="eastAsia"/>
          <w:sz w:val="24"/>
        </w:rPr>
        <w:t xml:space="preserve">　　</w:t>
      </w:r>
      <w:permEnd w:id="1603286361"/>
      <w:r w:rsidR="00CB2FCC" w:rsidRPr="00106C45">
        <w:rPr>
          <w:rFonts w:ascii="ＭＳ 明朝" w:hAnsi="ＭＳ 明朝" w:cs="ＭＳ 明朝" w:hint="eastAsia"/>
          <w:sz w:val="24"/>
        </w:rPr>
        <w:t>日から</w:t>
      </w:r>
    </w:p>
    <w:p w14:paraId="031299E7" w14:textId="77777777" w:rsidR="00CB2FCC" w:rsidRPr="00106C45" w:rsidRDefault="00CB2FCC" w:rsidP="00CB2FCC">
      <w:pPr>
        <w:autoSpaceDE w:val="0"/>
        <w:autoSpaceDN w:val="0"/>
        <w:adjustRightInd w:val="0"/>
        <w:jc w:val="left"/>
        <w:rPr>
          <w:rFonts w:ascii="ＭＳ 明朝" w:hAnsi="ＭＳ 明朝"/>
          <w:sz w:val="24"/>
        </w:rPr>
      </w:pPr>
      <w:r w:rsidRPr="00106C45">
        <w:rPr>
          <w:rFonts w:ascii="ＭＳ 明朝" w:hAnsi="ＭＳ 明朝" w:cs="ＭＳ 明朝" w:hint="eastAsia"/>
          <w:sz w:val="24"/>
        </w:rPr>
        <w:t xml:space="preserve">　　　　　　　　　　　</w:t>
      </w:r>
      <w:r>
        <w:rPr>
          <w:rFonts w:ascii="ＭＳ 明朝" w:hAnsi="ＭＳ 明朝" w:cs="ＭＳ 明朝" w:hint="eastAsia"/>
          <w:sz w:val="24"/>
        </w:rPr>
        <w:t xml:space="preserve">　　令和</w:t>
      </w:r>
      <w:permStart w:id="2039435408" w:edGrp="everyone"/>
      <w:r w:rsidRPr="00106C45">
        <w:rPr>
          <w:rFonts w:ascii="ＭＳ 明朝" w:hAnsi="ＭＳ 明朝" w:cs="ＭＳ 明朝" w:hint="eastAsia"/>
          <w:sz w:val="24"/>
        </w:rPr>
        <w:t xml:space="preserve">　　</w:t>
      </w:r>
      <w:permEnd w:id="2039435408"/>
      <w:r w:rsidRPr="00106C45">
        <w:rPr>
          <w:rFonts w:ascii="ＭＳ 明朝" w:hAnsi="ＭＳ 明朝" w:cs="ＭＳ 明朝" w:hint="eastAsia"/>
          <w:sz w:val="24"/>
        </w:rPr>
        <w:t>年</w:t>
      </w:r>
      <w:permStart w:id="1051671143" w:edGrp="everyone"/>
      <w:r w:rsidRPr="00106C45">
        <w:rPr>
          <w:rFonts w:ascii="ＭＳ 明朝" w:hAnsi="ＭＳ 明朝" w:cs="ＭＳ 明朝" w:hint="eastAsia"/>
          <w:sz w:val="24"/>
        </w:rPr>
        <w:t xml:space="preserve">　　</w:t>
      </w:r>
      <w:permEnd w:id="1051671143"/>
      <w:r w:rsidRPr="00106C45">
        <w:rPr>
          <w:rFonts w:ascii="ＭＳ 明朝" w:hAnsi="ＭＳ 明朝" w:cs="ＭＳ 明朝" w:hint="eastAsia"/>
          <w:sz w:val="24"/>
        </w:rPr>
        <w:t>月</w:t>
      </w:r>
      <w:permStart w:id="1782251852" w:edGrp="everyone"/>
      <w:r w:rsidRPr="00106C45">
        <w:rPr>
          <w:rFonts w:ascii="ＭＳ 明朝" w:hAnsi="ＭＳ 明朝" w:cs="ＭＳ 明朝" w:hint="eastAsia"/>
          <w:sz w:val="24"/>
        </w:rPr>
        <w:t xml:space="preserve">　　</w:t>
      </w:r>
      <w:permEnd w:id="1782251852"/>
      <w:r w:rsidRPr="00106C45">
        <w:rPr>
          <w:rFonts w:ascii="ＭＳ 明朝" w:hAnsi="ＭＳ 明朝" w:cs="ＭＳ 明朝" w:hint="eastAsia"/>
          <w:sz w:val="24"/>
        </w:rPr>
        <w:t>日まで</w:t>
      </w:r>
    </w:p>
    <w:p w14:paraId="7BA6D77B" w14:textId="77777777" w:rsidR="00F27DDD" w:rsidRPr="00CB2FCC" w:rsidRDefault="00F27DDD" w:rsidP="00CB2FCC">
      <w:pPr>
        <w:autoSpaceDE w:val="0"/>
        <w:autoSpaceDN w:val="0"/>
        <w:adjustRightInd w:val="0"/>
        <w:jc w:val="left"/>
        <w:rPr>
          <w:rFonts w:ascii="ＭＳ 明朝" w:hAnsi="ＭＳ 明朝" w:cs="ＭＳ 明朝"/>
          <w:sz w:val="24"/>
        </w:rPr>
      </w:pPr>
    </w:p>
    <w:p w14:paraId="4AA57C1A"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４　</w:t>
      </w:r>
      <w:r w:rsidRPr="00644A0B">
        <w:rPr>
          <w:rFonts w:ascii="ＭＳ 明朝" w:hAnsi="ＭＳ 明朝" w:cs="ＭＳ 明朝" w:hint="eastAsia"/>
          <w:spacing w:val="15"/>
          <w:kern w:val="0"/>
          <w:sz w:val="24"/>
          <w:fitText w:val="1610" w:id="1101788162"/>
        </w:rPr>
        <w:t>業務委託単</w:t>
      </w:r>
      <w:r w:rsidRPr="00644A0B">
        <w:rPr>
          <w:rFonts w:ascii="ＭＳ 明朝" w:hAnsi="ＭＳ 明朝" w:cs="ＭＳ 明朝" w:hint="eastAsia"/>
          <w:spacing w:val="7"/>
          <w:kern w:val="0"/>
          <w:sz w:val="24"/>
          <w:fitText w:val="1610" w:id="1101788162"/>
        </w:rPr>
        <w:t>価</w:t>
      </w:r>
      <w:r w:rsidR="000C372F">
        <w:rPr>
          <w:rFonts w:ascii="ＭＳ 明朝" w:hAnsi="ＭＳ 明朝" w:cs="ＭＳ 明朝" w:hint="eastAsia"/>
          <w:kern w:val="0"/>
          <w:sz w:val="24"/>
        </w:rPr>
        <w:t xml:space="preserve">　　　　</w:t>
      </w:r>
      <w:r w:rsidRPr="0016264C">
        <w:rPr>
          <w:rFonts w:ascii="ＭＳ 明朝" w:hAnsi="ＭＳ 明朝" w:cs="ＭＳ 明朝" w:hint="eastAsia"/>
          <w:kern w:val="0"/>
          <w:sz w:val="24"/>
        </w:rPr>
        <w:t>単価一覧表のとおり</w:t>
      </w:r>
    </w:p>
    <w:p w14:paraId="4996C9EF" w14:textId="77777777" w:rsidR="00F27DDD" w:rsidRPr="0016264C" w:rsidRDefault="00F27DDD" w:rsidP="00F27DDD">
      <w:pPr>
        <w:autoSpaceDE w:val="0"/>
        <w:autoSpaceDN w:val="0"/>
        <w:adjustRightInd w:val="0"/>
        <w:jc w:val="left"/>
        <w:rPr>
          <w:rFonts w:ascii="ＭＳ 明朝" w:hAnsi="ＭＳ 明朝" w:cs="ＭＳ 明朝"/>
          <w:sz w:val="24"/>
        </w:rPr>
      </w:pPr>
    </w:p>
    <w:p w14:paraId="38CDC385"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５　</w:t>
      </w:r>
      <w:r w:rsidRPr="00644A0B">
        <w:rPr>
          <w:rFonts w:ascii="ＭＳ 明朝" w:hAnsi="ＭＳ 明朝" w:cs="ＭＳ 明朝" w:hint="eastAsia"/>
          <w:spacing w:val="45"/>
          <w:kern w:val="0"/>
          <w:sz w:val="24"/>
          <w:fitText w:val="1610" w:id="1101788163"/>
        </w:rPr>
        <w:t>契約保証</w:t>
      </w:r>
      <w:r w:rsidRPr="00644A0B">
        <w:rPr>
          <w:rFonts w:ascii="ＭＳ 明朝" w:hAnsi="ＭＳ 明朝" w:cs="ＭＳ 明朝" w:hint="eastAsia"/>
          <w:spacing w:val="22"/>
          <w:kern w:val="0"/>
          <w:sz w:val="24"/>
          <w:fitText w:val="1610" w:id="1101788163"/>
        </w:rPr>
        <w:t>金</w:t>
      </w:r>
      <w:r w:rsidR="00B25892" w:rsidRPr="0016264C">
        <w:rPr>
          <w:rFonts w:ascii="ＭＳ 明朝" w:hAnsi="ＭＳ 明朝" w:cs="ＭＳ 明朝" w:hint="eastAsia"/>
          <w:kern w:val="0"/>
          <w:sz w:val="24"/>
        </w:rPr>
        <w:t xml:space="preserve">　　　　免除</w:t>
      </w:r>
    </w:p>
    <w:p w14:paraId="48D29C28" w14:textId="77777777" w:rsidR="00F27DDD" w:rsidRPr="0016264C" w:rsidRDefault="00F27DDD" w:rsidP="00F27DDD">
      <w:pPr>
        <w:autoSpaceDE w:val="0"/>
        <w:autoSpaceDN w:val="0"/>
        <w:adjustRightInd w:val="0"/>
        <w:jc w:val="left"/>
        <w:rPr>
          <w:rFonts w:ascii="ＭＳ 明朝" w:hAnsi="ＭＳ 明朝" w:cs="ＭＳ 明朝"/>
          <w:sz w:val="24"/>
        </w:rPr>
      </w:pPr>
    </w:p>
    <w:p w14:paraId="52BD9860"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６　</w:t>
      </w:r>
      <w:r w:rsidRPr="00644A0B">
        <w:rPr>
          <w:rFonts w:ascii="ＭＳ 明朝" w:hAnsi="ＭＳ 明朝" w:cs="ＭＳ 明朝" w:hint="eastAsia"/>
          <w:spacing w:val="45"/>
          <w:kern w:val="0"/>
          <w:sz w:val="24"/>
          <w:fitText w:val="1610" w:id="1101788164"/>
        </w:rPr>
        <w:t>委託限度</w:t>
      </w:r>
      <w:r w:rsidRPr="00644A0B">
        <w:rPr>
          <w:rFonts w:ascii="ＭＳ 明朝" w:hAnsi="ＭＳ 明朝" w:cs="ＭＳ 明朝" w:hint="eastAsia"/>
          <w:spacing w:val="22"/>
          <w:kern w:val="0"/>
          <w:sz w:val="24"/>
          <w:fitText w:val="1610" w:id="1101788164"/>
        </w:rPr>
        <w:t>額</w:t>
      </w:r>
      <w:r w:rsidRPr="0016264C">
        <w:rPr>
          <w:rFonts w:ascii="ＭＳ 明朝" w:hAnsi="ＭＳ 明朝" w:cs="ＭＳ 明朝" w:hint="eastAsia"/>
          <w:sz w:val="24"/>
        </w:rPr>
        <w:t xml:space="preserve">　　　　</w:t>
      </w:r>
      <w:r w:rsidRPr="0016264C">
        <w:rPr>
          <w:rFonts w:ascii="ＭＳ 明朝" w:hAnsi="ＭＳ 明朝" w:cs="ＭＳ 明朝" w:hint="eastAsia"/>
          <w:sz w:val="24"/>
          <w:u w:val="single"/>
        </w:rPr>
        <w:t>金</w:t>
      </w:r>
      <w:permStart w:id="563951306" w:edGrp="everyone"/>
      <w:r w:rsidRPr="0016264C">
        <w:rPr>
          <w:rFonts w:ascii="ＭＳ 明朝" w:hAnsi="ＭＳ 明朝" w:cs="ＭＳ 明朝" w:hint="eastAsia"/>
          <w:sz w:val="24"/>
          <w:u w:val="single"/>
        </w:rPr>
        <w:t xml:space="preserve">　　　　　　　　　　　　　　</w:t>
      </w:r>
      <w:permEnd w:id="563951306"/>
      <w:r w:rsidRPr="0016264C">
        <w:rPr>
          <w:rFonts w:ascii="ＭＳ 明朝" w:hAnsi="ＭＳ 明朝" w:cs="ＭＳ 明朝" w:hint="eastAsia"/>
          <w:sz w:val="24"/>
          <w:u w:val="single"/>
        </w:rPr>
        <w:t>円</w:t>
      </w:r>
    </w:p>
    <w:p w14:paraId="4E8B7FA7" w14:textId="77777777" w:rsidR="00F27DDD" w:rsidRPr="0016264C" w:rsidRDefault="00F27DDD" w:rsidP="00F27DDD">
      <w:pPr>
        <w:autoSpaceDE w:val="0"/>
        <w:autoSpaceDN w:val="0"/>
        <w:adjustRightInd w:val="0"/>
        <w:ind w:left="3000" w:hangingChars="1303" w:hanging="3000"/>
        <w:jc w:val="left"/>
        <w:rPr>
          <w:rFonts w:ascii="ＭＳ 明朝" w:hAnsi="ＭＳ 明朝" w:cs="ＭＳ 明朝"/>
          <w:sz w:val="24"/>
        </w:rPr>
      </w:pPr>
      <w:r w:rsidRPr="0016264C">
        <w:rPr>
          <w:rFonts w:ascii="ＭＳ 明朝" w:hAnsi="ＭＳ 明朝" w:cs="ＭＳ 明朝" w:hint="eastAsia"/>
          <w:sz w:val="24"/>
        </w:rPr>
        <w:t xml:space="preserve">　　　　　　　　　　　　（業務委託数量に別添業務委託単価を乗じた額に</w:t>
      </w:r>
      <w:r w:rsidR="0014508C" w:rsidRPr="00684743">
        <w:rPr>
          <w:rFonts w:ascii="ＭＳ 明朝" w:hAnsi="ＭＳ 明朝" w:cs="ＭＳ 明朝" w:hint="eastAsia"/>
          <w:sz w:val="24"/>
        </w:rPr>
        <w:t>消費税及び地方消費税の額</w:t>
      </w:r>
      <w:r w:rsidRPr="0016264C">
        <w:rPr>
          <w:rFonts w:ascii="ＭＳ 明朝" w:hAnsi="ＭＳ 明朝" w:cs="ＭＳ 明朝" w:hint="eastAsia"/>
          <w:sz w:val="24"/>
        </w:rPr>
        <w:t>を加算した額の限度額である。）</w:t>
      </w:r>
    </w:p>
    <w:p w14:paraId="58AD0F45" w14:textId="77777777" w:rsidR="00F27DDD" w:rsidRPr="0016264C" w:rsidRDefault="00F27DDD" w:rsidP="00F27DDD">
      <w:pPr>
        <w:autoSpaceDE w:val="0"/>
        <w:autoSpaceDN w:val="0"/>
        <w:adjustRightInd w:val="0"/>
        <w:jc w:val="left"/>
        <w:rPr>
          <w:rFonts w:ascii="ＭＳ 明朝" w:hAnsi="ＭＳ 明朝" w:cs="ＭＳ 明朝"/>
          <w:sz w:val="24"/>
        </w:rPr>
      </w:pPr>
    </w:p>
    <w:p w14:paraId="022FAF99"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７　</w:t>
      </w:r>
      <w:r w:rsidRPr="00644A0B">
        <w:rPr>
          <w:rFonts w:ascii="ＭＳ 明朝" w:hAnsi="ＭＳ 明朝" w:cs="ＭＳ 明朝" w:hint="eastAsia"/>
          <w:spacing w:val="210"/>
          <w:kern w:val="0"/>
          <w:sz w:val="24"/>
          <w:fitText w:val="1610" w:id="381852164"/>
        </w:rPr>
        <w:t>その</w:t>
      </w:r>
      <w:r w:rsidRPr="00644A0B">
        <w:rPr>
          <w:rFonts w:ascii="ＭＳ 明朝" w:hAnsi="ＭＳ 明朝" w:cs="ＭＳ 明朝" w:hint="eastAsia"/>
          <w:spacing w:val="22"/>
          <w:kern w:val="0"/>
          <w:sz w:val="24"/>
          <w:fitText w:val="1610" w:id="381852164"/>
        </w:rPr>
        <w:t>他</w:t>
      </w:r>
      <w:r w:rsidRPr="0016264C">
        <w:rPr>
          <w:rFonts w:ascii="ＭＳ 明朝" w:hAnsi="ＭＳ 明朝" w:cs="ＭＳ 明朝" w:hint="eastAsia"/>
          <w:sz w:val="24"/>
        </w:rPr>
        <w:t xml:space="preserve">　　</w:t>
      </w:r>
      <w:r w:rsidR="00CB2FCC">
        <w:rPr>
          <w:rFonts w:ascii="ＭＳ 明朝" w:hAnsi="ＭＳ 明朝" w:cs="ＭＳ 明朝" w:hint="eastAsia"/>
          <w:sz w:val="24"/>
        </w:rPr>
        <w:t xml:space="preserve">　</w:t>
      </w:r>
      <w:r w:rsidRPr="0016264C">
        <w:rPr>
          <w:rFonts w:ascii="ＭＳ 明朝" w:hAnsi="ＭＳ 明朝" w:cs="ＭＳ 明朝" w:hint="eastAsia"/>
          <w:sz w:val="24"/>
        </w:rPr>
        <w:t xml:space="preserve">　</w:t>
      </w:r>
      <w:permStart w:id="2064794064" w:edGrp="everyone"/>
      <w:r w:rsidR="00361265">
        <w:rPr>
          <w:rFonts w:ascii="ＭＳ 明朝" w:hAnsi="ＭＳ 明朝" w:cs="ＭＳ 明朝" w:hint="eastAsia"/>
          <w:kern w:val="0"/>
          <w:sz w:val="24"/>
        </w:rPr>
        <w:t xml:space="preserve">　　　　　　　　　　　　　　                 　　　　</w:t>
      </w:r>
      <w:permEnd w:id="2064794064"/>
    </w:p>
    <w:p w14:paraId="7A7038C6" w14:textId="77777777" w:rsidR="00F27DDD" w:rsidRPr="0016264C" w:rsidRDefault="00F27DDD" w:rsidP="00F27DDD">
      <w:pPr>
        <w:autoSpaceDE w:val="0"/>
        <w:autoSpaceDN w:val="0"/>
        <w:adjustRightInd w:val="0"/>
        <w:jc w:val="left"/>
        <w:rPr>
          <w:rFonts w:ascii="ＭＳ 明朝" w:hAnsi="ＭＳ 明朝" w:cs="ＭＳ 明朝"/>
          <w:sz w:val="24"/>
        </w:rPr>
      </w:pPr>
    </w:p>
    <w:p w14:paraId="3E3F0CFA"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　上記の委託業務について、発注者と受注者は、各々の対等な立場における合意に基づいて、別添の業務委託契約約款によって公正な委託契約を締結し、信義に従って誠実にこれを履行するものとする。</w:t>
      </w:r>
    </w:p>
    <w:p w14:paraId="13E1A5C5"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　この契約の成立を証するため、本書２通を作成し、発注者及び受注者が記名押印の上、各自１通を保有する。</w:t>
      </w:r>
    </w:p>
    <w:p w14:paraId="52A12CF7" w14:textId="77777777" w:rsidR="00F27DDD" w:rsidRPr="0016264C" w:rsidRDefault="00F27DDD" w:rsidP="00F27DDD">
      <w:pPr>
        <w:autoSpaceDE w:val="0"/>
        <w:autoSpaceDN w:val="0"/>
        <w:adjustRightInd w:val="0"/>
        <w:jc w:val="left"/>
        <w:rPr>
          <w:rFonts w:ascii="ＭＳ 明朝" w:hAnsi="ＭＳ 明朝" w:cs="ＭＳ 明朝"/>
          <w:sz w:val="24"/>
        </w:rPr>
      </w:pPr>
    </w:p>
    <w:p w14:paraId="0C46D4A1" w14:textId="77777777" w:rsidR="00F27DDD" w:rsidRPr="0016264C" w:rsidRDefault="00F27DDD" w:rsidP="00F27DDD">
      <w:pPr>
        <w:autoSpaceDE w:val="0"/>
        <w:autoSpaceDN w:val="0"/>
        <w:adjustRightInd w:val="0"/>
        <w:jc w:val="left"/>
        <w:rPr>
          <w:rFonts w:ascii="ＭＳ 明朝" w:hAnsi="ＭＳ 明朝" w:cs="ＭＳ 明朝"/>
          <w:sz w:val="24"/>
        </w:rPr>
      </w:pPr>
      <w:r w:rsidRPr="0016264C">
        <w:rPr>
          <w:rFonts w:ascii="ＭＳ 明朝" w:hAnsi="ＭＳ 明朝" w:cs="ＭＳ 明朝" w:hint="eastAsia"/>
          <w:sz w:val="24"/>
        </w:rPr>
        <w:t xml:space="preserve">　　</w:t>
      </w:r>
      <w:r w:rsidR="00CB2FCC">
        <w:rPr>
          <w:rFonts w:ascii="ＭＳ 明朝" w:hAnsi="ＭＳ 明朝" w:cs="ＭＳ 明朝" w:hint="eastAsia"/>
          <w:sz w:val="24"/>
        </w:rPr>
        <w:t>令和</w:t>
      </w:r>
      <w:permStart w:id="1904555150" w:edGrp="everyone"/>
      <w:r w:rsidR="00CB2FCC" w:rsidRPr="00106C45">
        <w:rPr>
          <w:rFonts w:ascii="ＭＳ 明朝" w:hAnsi="ＭＳ 明朝" w:cs="ＭＳ 明朝" w:hint="eastAsia"/>
          <w:sz w:val="24"/>
        </w:rPr>
        <w:t xml:space="preserve">　　</w:t>
      </w:r>
      <w:permEnd w:id="1904555150"/>
      <w:r w:rsidR="00CB2FCC" w:rsidRPr="00106C45">
        <w:rPr>
          <w:rFonts w:ascii="ＭＳ 明朝" w:hAnsi="ＭＳ 明朝" w:cs="ＭＳ 明朝" w:hint="eastAsia"/>
          <w:sz w:val="24"/>
        </w:rPr>
        <w:t>年</w:t>
      </w:r>
      <w:permStart w:id="1224294532" w:edGrp="everyone"/>
      <w:r w:rsidR="00CB2FCC" w:rsidRPr="00106C45">
        <w:rPr>
          <w:rFonts w:ascii="ＭＳ 明朝" w:hAnsi="ＭＳ 明朝" w:cs="ＭＳ 明朝" w:hint="eastAsia"/>
          <w:sz w:val="24"/>
        </w:rPr>
        <w:t xml:space="preserve">　　</w:t>
      </w:r>
      <w:permEnd w:id="1224294532"/>
      <w:r w:rsidR="00CB2FCC" w:rsidRPr="00106C45">
        <w:rPr>
          <w:rFonts w:ascii="ＭＳ 明朝" w:hAnsi="ＭＳ 明朝" w:cs="ＭＳ 明朝" w:hint="eastAsia"/>
          <w:sz w:val="24"/>
        </w:rPr>
        <w:t>月</w:t>
      </w:r>
      <w:permStart w:id="2057454846" w:edGrp="everyone"/>
      <w:r w:rsidR="00CB2FCC" w:rsidRPr="00106C45">
        <w:rPr>
          <w:rFonts w:ascii="ＭＳ 明朝" w:hAnsi="ＭＳ 明朝" w:cs="ＭＳ 明朝" w:hint="eastAsia"/>
          <w:sz w:val="24"/>
        </w:rPr>
        <w:t xml:space="preserve">　　</w:t>
      </w:r>
      <w:permEnd w:id="2057454846"/>
      <w:r w:rsidR="00CB2FCC" w:rsidRPr="00106C45">
        <w:rPr>
          <w:rFonts w:ascii="ＭＳ 明朝" w:hAnsi="ＭＳ 明朝" w:cs="ＭＳ 明朝" w:hint="eastAsia"/>
          <w:sz w:val="24"/>
        </w:rPr>
        <w:t>日</w:t>
      </w:r>
    </w:p>
    <w:p w14:paraId="1457D040" w14:textId="77777777" w:rsidR="00F27DDD" w:rsidRPr="0016264C" w:rsidRDefault="00F27DDD" w:rsidP="00F27DDD">
      <w:pPr>
        <w:autoSpaceDE w:val="0"/>
        <w:autoSpaceDN w:val="0"/>
        <w:adjustRightInd w:val="0"/>
        <w:jc w:val="left"/>
        <w:rPr>
          <w:rFonts w:ascii="ＭＳ 明朝" w:hAnsi="ＭＳ 明朝" w:cs="ＭＳ 明朝"/>
          <w:sz w:val="24"/>
        </w:rPr>
      </w:pPr>
    </w:p>
    <w:p w14:paraId="07DCDDBA" w14:textId="77777777" w:rsidR="00342301" w:rsidRPr="00342301" w:rsidRDefault="00342301" w:rsidP="00342301">
      <w:pPr>
        <w:autoSpaceDE w:val="0"/>
        <w:autoSpaceDN w:val="0"/>
        <w:adjustRightInd w:val="0"/>
        <w:spacing w:before="240" w:line="200" w:lineRule="atLeast"/>
        <w:ind w:firstLineChars="600" w:firstLine="1382"/>
        <w:jc w:val="left"/>
        <w:rPr>
          <w:rFonts w:ascii="ＭＳ 明朝" w:hAnsi="ＭＳ 明朝"/>
          <w:sz w:val="24"/>
          <w:lang w:eastAsia="zh-CN"/>
        </w:rPr>
      </w:pPr>
      <w:r w:rsidRPr="00342301">
        <w:rPr>
          <w:rFonts w:ascii="ＭＳ 明朝" w:hAnsi="ＭＳ 明朝" w:cs="ＭＳ 明朝" w:hint="eastAsia"/>
          <w:sz w:val="24"/>
          <w:lang w:eastAsia="zh-CN"/>
        </w:rPr>
        <w:t xml:space="preserve">発　注　者　　住　所　　</w:t>
      </w:r>
      <w:r w:rsidR="00CF52BF">
        <w:rPr>
          <w:rFonts w:ascii="ＭＳ 明朝" w:hAnsi="ＭＳ 明朝" w:cs="ＭＳ 明朝" w:hint="eastAsia"/>
          <w:sz w:val="24"/>
          <w:lang w:eastAsia="zh-CN"/>
        </w:rPr>
        <w:t>埼玉県</w:t>
      </w:r>
      <w:r w:rsidRPr="00342301">
        <w:rPr>
          <w:rFonts w:ascii="ＭＳ 明朝" w:hAnsi="ＭＳ 明朝" w:cs="ＭＳ 明朝" w:hint="eastAsia"/>
          <w:sz w:val="24"/>
          <w:lang w:eastAsia="zh-CN"/>
        </w:rPr>
        <w:t>上尾市本町三丁目１番１号</w:t>
      </w:r>
    </w:p>
    <w:p w14:paraId="3F32DE12" w14:textId="77777777" w:rsidR="00DE292E" w:rsidRPr="00616304" w:rsidRDefault="00DE292E" w:rsidP="00DE292E">
      <w:pPr>
        <w:autoSpaceDE w:val="0"/>
        <w:autoSpaceDN w:val="0"/>
        <w:adjustRightInd w:val="0"/>
        <w:ind w:right="13" w:firstLineChars="1300" w:firstLine="2994"/>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14:paraId="1D7E268B" w14:textId="77777777" w:rsidR="00DE292E" w:rsidRPr="00616304" w:rsidRDefault="00DE292E" w:rsidP="00DE292E">
      <w:pPr>
        <w:autoSpaceDE w:val="0"/>
        <w:autoSpaceDN w:val="0"/>
        <w:adjustRightInd w:val="0"/>
        <w:ind w:right="13" w:firstLineChars="1807" w:firstLine="4161"/>
        <w:rPr>
          <w:rFonts w:ascii="ＭＳ 明朝" w:hAnsi="ＭＳ 明朝"/>
          <w:sz w:val="24"/>
        </w:rPr>
      </w:pPr>
      <w:r w:rsidRPr="00616304">
        <w:rPr>
          <w:rFonts w:ascii="ＭＳ 明朝" w:hAnsi="ＭＳ 明朝" w:cs="ＭＳ 明朝" w:hint="eastAsia"/>
          <w:sz w:val="24"/>
        </w:rPr>
        <w:t xml:space="preserve">上尾市長　　畠　　山　　　　稔　　　　</w:t>
      </w:r>
      <w:r>
        <w:rPr>
          <w:rFonts w:ascii="ＭＳ 明朝" w:hAnsi="ＭＳ 明朝" w:cs="ＭＳ 明朝" w:hint="eastAsia"/>
          <w:sz w:val="24"/>
        </w:rPr>
        <w:t xml:space="preserve"> </w:t>
      </w:r>
      <w:r w:rsidRPr="00616304">
        <w:rPr>
          <w:rFonts w:ascii="ＭＳ 明朝" w:hAnsi="ＭＳ 明朝" w:cs="ＭＳ 明朝" w:hint="eastAsia"/>
          <w:sz w:val="24"/>
        </w:rPr>
        <w:t xml:space="preserve">  印</w:t>
      </w:r>
    </w:p>
    <w:p w14:paraId="0B995959" w14:textId="77777777" w:rsidR="00F27DDD" w:rsidRPr="0016264C" w:rsidRDefault="00F27DDD" w:rsidP="00F27DDD">
      <w:pPr>
        <w:autoSpaceDE w:val="0"/>
        <w:autoSpaceDN w:val="0"/>
        <w:adjustRightInd w:val="0"/>
        <w:rPr>
          <w:rFonts w:ascii="ＭＳ 明朝" w:hAnsi="ＭＳ 明朝" w:cs="ＭＳ 明朝"/>
          <w:sz w:val="24"/>
        </w:rPr>
      </w:pPr>
      <w:r w:rsidRPr="0016264C">
        <w:rPr>
          <w:rFonts w:ascii="ＭＳ 明朝" w:hAnsi="ＭＳ 明朝" w:cs="ＭＳ 明朝" w:hint="eastAsia"/>
          <w:sz w:val="24"/>
        </w:rPr>
        <w:t xml:space="preserve">　</w:t>
      </w:r>
    </w:p>
    <w:p w14:paraId="15055D50" w14:textId="77777777" w:rsidR="00F27DDD" w:rsidRPr="0016264C" w:rsidRDefault="00F27DDD" w:rsidP="00F27DDD">
      <w:pPr>
        <w:wordWrap w:val="0"/>
        <w:autoSpaceDE w:val="0"/>
        <w:autoSpaceDN w:val="0"/>
        <w:adjustRightInd w:val="0"/>
        <w:ind w:firstLineChars="615" w:firstLine="1416"/>
        <w:rPr>
          <w:rFonts w:ascii="ＭＳ 明朝" w:hAnsi="ＭＳ 明朝" w:cs="ＭＳ 明朝"/>
          <w:sz w:val="24"/>
        </w:rPr>
      </w:pPr>
      <w:r w:rsidRPr="0016264C">
        <w:rPr>
          <w:rFonts w:ascii="ＭＳ 明朝" w:hAnsi="ＭＳ 明朝" w:cs="ＭＳ 明朝" w:hint="eastAsia"/>
          <w:sz w:val="24"/>
        </w:rPr>
        <w:t>受　注　者　　住　所</w:t>
      </w:r>
      <w:r w:rsidR="00F53BAB">
        <w:rPr>
          <w:rFonts w:ascii="ＭＳ 明朝" w:hAnsi="ＭＳ 明朝" w:cs="ＭＳ 明朝" w:hint="eastAsia"/>
          <w:sz w:val="24"/>
        </w:rPr>
        <w:t xml:space="preserve">　　</w:t>
      </w:r>
      <w:permStart w:id="1092378141" w:edGrp="everyone"/>
      <w:r w:rsidR="00F53BAB">
        <w:rPr>
          <w:rFonts w:ascii="ＭＳ 明朝" w:hAnsi="ＭＳ 明朝" w:cs="ＭＳ 明朝" w:hint="eastAsia"/>
          <w:sz w:val="24"/>
        </w:rPr>
        <w:t xml:space="preserve">　　　　　　　　　　　</w:t>
      </w:r>
      <w:r w:rsidR="00342301">
        <w:rPr>
          <w:rFonts w:ascii="ＭＳ 明朝" w:hAnsi="ＭＳ 明朝" w:cs="ＭＳ 明朝" w:hint="eastAsia"/>
          <w:sz w:val="24"/>
        </w:rPr>
        <w:t xml:space="preserve">     </w:t>
      </w:r>
      <w:r w:rsidR="00F53BAB">
        <w:rPr>
          <w:rFonts w:ascii="ＭＳ 明朝" w:hAnsi="ＭＳ 明朝" w:cs="ＭＳ 明朝" w:hint="eastAsia"/>
          <w:sz w:val="24"/>
        </w:rPr>
        <w:t xml:space="preserve">　　　　　　　　</w:t>
      </w:r>
      <w:permEnd w:id="1092378141"/>
    </w:p>
    <w:p w14:paraId="09D97F76" w14:textId="77777777" w:rsidR="00F27DDD" w:rsidRPr="0016264C" w:rsidRDefault="00F53BAB" w:rsidP="00F27DDD">
      <w:pPr>
        <w:wordWrap w:val="0"/>
        <w:autoSpaceDE w:val="0"/>
        <w:autoSpaceDN w:val="0"/>
        <w:adjustRightInd w:val="0"/>
        <w:ind w:firstLineChars="615" w:firstLine="1416"/>
        <w:rPr>
          <w:rFonts w:ascii="ＭＳ 明朝" w:hAnsi="ＭＳ 明朝" w:cs="ＭＳ 明朝"/>
          <w:sz w:val="24"/>
        </w:rPr>
      </w:pPr>
      <w:r>
        <w:rPr>
          <w:rFonts w:ascii="ＭＳ 明朝" w:hAnsi="ＭＳ 明朝" w:cs="ＭＳ 明朝" w:hint="eastAsia"/>
          <w:sz w:val="24"/>
        </w:rPr>
        <w:t xml:space="preserve">　　　　　　　</w:t>
      </w:r>
      <w:r w:rsidR="008D1144" w:rsidRPr="008D1144">
        <w:rPr>
          <w:rFonts w:ascii="ＭＳ 明朝" w:hAnsi="ＭＳ 明朝" w:cs="ＭＳ 明朝" w:hint="eastAsia"/>
          <w:sz w:val="24"/>
        </w:rPr>
        <w:t>氏　名</w:t>
      </w:r>
      <w:r>
        <w:rPr>
          <w:rFonts w:ascii="ＭＳ 明朝" w:hAnsi="ＭＳ 明朝" w:cs="ＭＳ 明朝" w:hint="eastAsia"/>
          <w:sz w:val="24"/>
        </w:rPr>
        <w:t xml:space="preserve">　　</w:t>
      </w:r>
      <w:permStart w:id="592516244" w:edGrp="everyone"/>
      <w:r>
        <w:rPr>
          <w:rFonts w:ascii="ＭＳ 明朝" w:hAnsi="ＭＳ 明朝" w:cs="ＭＳ 明朝" w:hint="eastAsia"/>
          <w:sz w:val="24"/>
        </w:rPr>
        <w:t xml:space="preserve">　　　　　　　　　　　</w:t>
      </w:r>
      <w:r w:rsidR="00342301">
        <w:rPr>
          <w:rFonts w:ascii="ＭＳ 明朝" w:hAnsi="ＭＳ 明朝" w:cs="ＭＳ 明朝" w:hint="eastAsia"/>
          <w:sz w:val="24"/>
        </w:rPr>
        <w:t xml:space="preserve">     </w:t>
      </w:r>
      <w:r>
        <w:rPr>
          <w:rFonts w:ascii="ＭＳ 明朝" w:hAnsi="ＭＳ 明朝" w:cs="ＭＳ 明朝" w:hint="eastAsia"/>
          <w:sz w:val="24"/>
        </w:rPr>
        <w:t xml:space="preserve">　　　　　　　　</w:t>
      </w:r>
      <w:permEnd w:id="592516244"/>
    </w:p>
    <w:p w14:paraId="77FB8A96" w14:textId="77777777" w:rsidR="00F27DDD" w:rsidRPr="0016264C" w:rsidRDefault="00F27DDD" w:rsidP="00F27DDD">
      <w:pPr>
        <w:wordWrap w:val="0"/>
        <w:autoSpaceDE w:val="0"/>
        <w:autoSpaceDN w:val="0"/>
        <w:adjustRightInd w:val="0"/>
        <w:ind w:firstLineChars="1320" w:firstLine="3040"/>
        <w:rPr>
          <w:rFonts w:ascii="ＭＳ 明朝" w:hAnsi="ＭＳ 明朝" w:cs="ＭＳ 明朝"/>
          <w:sz w:val="24"/>
        </w:rPr>
        <w:sectPr w:rsidR="00F27DDD" w:rsidRPr="0016264C" w:rsidSect="00F27DDD">
          <w:headerReference w:type="default" r:id="rId8"/>
          <w:pgSz w:w="11907" w:h="16840" w:code="9"/>
          <w:pgMar w:top="1247" w:right="1247" w:bottom="1134" w:left="1247" w:header="624" w:footer="624" w:gutter="0"/>
          <w:cols w:space="720"/>
          <w:noEndnote/>
          <w:docGrid w:type="linesAndChars" w:linePitch="380" w:charSpace="-1992"/>
        </w:sectPr>
      </w:pPr>
      <w:r w:rsidRPr="0016264C">
        <w:rPr>
          <w:rFonts w:ascii="ＭＳ 明朝" w:hAnsi="ＭＳ 明朝" w:cs="ＭＳ 明朝" w:hint="eastAsia"/>
          <w:sz w:val="24"/>
        </w:rPr>
        <w:t xml:space="preserve">　</w:t>
      </w:r>
      <w:r w:rsidR="008D1144">
        <w:rPr>
          <w:rFonts w:ascii="ＭＳ 明朝" w:hAnsi="ＭＳ 明朝" w:cs="ＭＳ 明朝" w:hint="eastAsia"/>
          <w:sz w:val="24"/>
        </w:rPr>
        <w:t xml:space="preserve">      </w:t>
      </w:r>
      <w:r w:rsidRPr="0016264C">
        <w:rPr>
          <w:rFonts w:ascii="ＭＳ 明朝" w:hAnsi="ＭＳ 明朝" w:cs="ＭＳ 明朝" w:hint="eastAsia"/>
          <w:sz w:val="24"/>
        </w:rPr>
        <w:t xml:space="preserve">　</w:t>
      </w:r>
      <w:permStart w:id="1490817680" w:edGrp="everyone"/>
      <w:r w:rsidRPr="0016264C">
        <w:rPr>
          <w:rFonts w:ascii="ＭＳ 明朝" w:hAnsi="ＭＳ 明朝" w:cs="ＭＳ 明朝" w:hint="eastAsia"/>
          <w:sz w:val="24"/>
        </w:rPr>
        <w:t xml:space="preserve">　　　　　　　　　　　</w:t>
      </w:r>
      <w:r w:rsidR="00342301">
        <w:rPr>
          <w:rFonts w:ascii="ＭＳ 明朝" w:hAnsi="ＭＳ 明朝" w:cs="ＭＳ 明朝" w:hint="eastAsia"/>
          <w:sz w:val="24"/>
        </w:rPr>
        <w:t xml:space="preserve">     </w:t>
      </w:r>
      <w:r w:rsidRPr="0016264C">
        <w:rPr>
          <w:rFonts w:ascii="ＭＳ 明朝" w:hAnsi="ＭＳ 明朝" w:cs="ＭＳ 明朝" w:hint="eastAsia"/>
          <w:sz w:val="24"/>
        </w:rPr>
        <w:t xml:space="preserve">　　　　　　　</w:t>
      </w:r>
      <w:permEnd w:id="1490817680"/>
      <w:r w:rsidRPr="0016264C">
        <w:rPr>
          <w:rFonts w:ascii="ＭＳ 明朝" w:hAnsi="ＭＳ 明朝" w:cs="ＭＳ 明朝" w:hint="eastAsia"/>
          <w:sz w:val="24"/>
        </w:rPr>
        <w:t>印</w:t>
      </w:r>
    </w:p>
    <w:p w14:paraId="08008997" w14:textId="77777777" w:rsidR="00B66C0C" w:rsidRPr="00B825D5" w:rsidRDefault="00B66C0C" w:rsidP="00B66C0C">
      <w:pPr>
        <w:autoSpaceDE w:val="0"/>
        <w:autoSpaceDN w:val="0"/>
        <w:ind w:left="192" w:hangingChars="100" w:hanging="192"/>
        <w:jc w:val="center"/>
        <w:rPr>
          <w:rFonts w:ascii="ＭＳ 明朝" w:hAnsi="ＭＳ 明朝"/>
        </w:rPr>
      </w:pPr>
      <w:r w:rsidRPr="00B825D5">
        <w:rPr>
          <w:rFonts w:ascii="ＭＳ 明朝" w:hAnsi="ＭＳ 明朝" w:hint="eastAsia"/>
        </w:rPr>
        <w:lastRenderedPageBreak/>
        <w:t>土木設計業務等委託契約約款</w:t>
      </w:r>
    </w:p>
    <w:p w14:paraId="17AB2B51" w14:textId="77777777" w:rsidR="00B66C0C" w:rsidRPr="00B825D5" w:rsidRDefault="00B66C0C" w:rsidP="00B66C0C">
      <w:pPr>
        <w:autoSpaceDE w:val="0"/>
        <w:autoSpaceDN w:val="0"/>
        <w:ind w:left="192" w:hangingChars="100" w:hanging="192"/>
        <w:rPr>
          <w:rFonts w:ascii="ＭＳ 明朝" w:hAnsi="ＭＳ 明朝"/>
        </w:rPr>
      </w:pPr>
    </w:p>
    <w:p w14:paraId="1CA98484" w14:textId="77777777" w:rsidR="00B66C0C" w:rsidRPr="00B825D5" w:rsidRDefault="00B66C0C" w:rsidP="00B66C0C">
      <w:pPr>
        <w:autoSpaceDE w:val="0"/>
        <w:autoSpaceDN w:val="0"/>
        <w:ind w:left="192" w:hangingChars="100" w:hanging="192"/>
        <w:rPr>
          <w:rFonts w:ascii="ＭＳ 明朝" w:hAnsi="ＭＳ 明朝"/>
        </w:rPr>
      </w:pPr>
      <w:r w:rsidRPr="00B825D5">
        <w:rPr>
          <w:rFonts w:ascii="ＭＳ 明朝" w:hAnsi="ＭＳ 明朝" w:hint="eastAsia"/>
        </w:rPr>
        <w:t>（総則）</w:t>
      </w:r>
    </w:p>
    <w:p w14:paraId="2E4D775F" w14:textId="77777777" w:rsidR="00B66C0C" w:rsidRPr="008E7F65" w:rsidRDefault="00B66C0C" w:rsidP="00B66C0C">
      <w:pPr>
        <w:autoSpaceDE w:val="0"/>
        <w:autoSpaceDN w:val="0"/>
        <w:ind w:left="192" w:hangingChars="100" w:hanging="192"/>
        <w:rPr>
          <w:rFonts w:ascii="ＭＳ 明朝" w:hAnsi="ＭＳ 明朝"/>
        </w:rPr>
      </w:pPr>
      <w:r w:rsidRPr="00B825D5">
        <w:rPr>
          <w:rFonts w:ascii="ＭＳ 明朝" w:hAnsi="ＭＳ 明朝" w:hint="eastAsia"/>
        </w:rPr>
        <w:t xml:space="preserve">第1条　</w:t>
      </w:r>
      <w:r w:rsidRPr="008E7F65">
        <w:rPr>
          <w:rFonts w:ascii="ＭＳ 明朝" w:hAnsi="ＭＳ 明朝" w:hint="eastAsia"/>
        </w:rPr>
        <w:t>発注者及び受注者は、この約款（契約書を含む。以下同じ。）に基づき、設計図書（別冊の図面、仕様書、現場説明書及び</w:t>
      </w:r>
      <w:r w:rsidR="00351F12" w:rsidRPr="008E7F65">
        <w:rPr>
          <w:rFonts w:ascii="ＭＳ 明朝" w:hAnsi="ＭＳ 明朝"/>
        </w:rPr>
        <w:t>これらの図書に係る質問回答書並びに現場説明に対する質問回答書</w:t>
      </w:r>
      <w:r w:rsidRPr="008E7F65">
        <w:rPr>
          <w:rFonts w:ascii="ＭＳ 明朝" w:hAnsi="ＭＳ 明朝" w:hint="eastAsia"/>
        </w:rPr>
        <w:t>をいう。以下同じ。）に従い、日本国の法令を遵守し、この契約（この約款及び設計図書を内容とする業務の委託契約をいう。以下同じ。）を履行しなければならない。</w:t>
      </w:r>
    </w:p>
    <w:p w14:paraId="6CE952E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は、契約書記載の業務（以下「業務」という。）を契約書記載の履行期間（以下「履行期間」という。）内に完了し、契約の目的物（以下「成果物」という。）を発注者に引き渡すものとし、発注者は、その委託金額を支払うものとする。</w:t>
      </w:r>
    </w:p>
    <w:p w14:paraId="4E1F18A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1A018E5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48BD967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受注者は、業務を行う上で知り得た秘密を他人に漏らしてはならない。</w:t>
      </w:r>
    </w:p>
    <w:p w14:paraId="2C4303D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6　この契約の履行に関して発注者と受注者との間で用いる言語は、日本語とする。</w:t>
      </w:r>
    </w:p>
    <w:p w14:paraId="21F62A9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7　この約款に定める金銭の支払に用いる通貨は、日本円とする。</w:t>
      </w:r>
    </w:p>
    <w:p w14:paraId="7BCBB4A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8　この契約の履行に関して発注者と受注者との間で用いる計量単位は、設計図書に特別の定めがある場合を除き、計量法（平成4年法律第51号）に定めるものとする。</w:t>
      </w:r>
    </w:p>
    <w:p w14:paraId="50DE121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9　この約款及び設計図書における期間の定めについては、民法（明治29年法律第89号）及び商法（明治32年法律第48号）の定めるところによるものとする。</w:t>
      </w:r>
    </w:p>
    <w:p w14:paraId="7268781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10　この契約は、日本国の法令に準拠するものとする。</w:t>
      </w:r>
    </w:p>
    <w:p w14:paraId="2CD3B04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11　この契約に係る訴訟の提起又は調停の申立てについては、日本国の裁判所をもって合意による専属的管轄裁判所とする。</w:t>
      </w:r>
    </w:p>
    <w:p w14:paraId="501E1D9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（指示等及び協議の書面主義）</w:t>
      </w:r>
    </w:p>
    <w:p w14:paraId="2E62BBA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第2条　この約款に定める指示、催告、請求、通知、報告、申出、承諾、質問、回答及び解除（以下「指示等」という。）は、書面により行わなければならない。</w:t>
      </w:r>
    </w:p>
    <w:p w14:paraId="1CC577D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5E93573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発注者及び受注者は、この約款の他の条項の規定に基づき協議を行うときは、当該協議の内容を書面に記録するものとする。</w:t>
      </w:r>
    </w:p>
    <w:p w14:paraId="55857FD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（業務工程表の提出）</w:t>
      </w:r>
    </w:p>
    <w:p w14:paraId="7D874BE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第3条　受注者は、この契約締結後14日以内に設計図書に基づいて業務工程表を作成し、発注者に提出しなければならない。</w:t>
      </w:r>
    </w:p>
    <w:p w14:paraId="4A77B81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発注者は、必要があると認めるときは、前項の業務工程表を受理した日から7日以内に、受注者に対してその修正を請求することができる。</w:t>
      </w:r>
    </w:p>
    <w:p w14:paraId="6DDEBFE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この約款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1574971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業務工程表は、発注者及び受注者を拘束するものではない。</w:t>
      </w:r>
    </w:p>
    <w:p w14:paraId="34D56AE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（契約の保証）</w:t>
      </w:r>
    </w:p>
    <w:p w14:paraId="7A7405EC"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50142A4A"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(1)　契約保証金の納付</w:t>
      </w:r>
    </w:p>
    <w:p w14:paraId="30A746F4"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(2)　契約保証金の納付に代わる担保となる有価証券等の提供</w:t>
      </w:r>
    </w:p>
    <w:p w14:paraId="1C59D1F7"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(3)　この契約による債務の不履行により生ずる損害金の支払を保証する銀行、発注者が確実と認める金融機</w:t>
      </w:r>
      <w:r w:rsidRPr="008E7F65">
        <w:rPr>
          <w:rFonts w:ascii="ＭＳ 明朝" w:hAnsi="ＭＳ 明朝" w:hint="eastAsia"/>
        </w:rPr>
        <w:lastRenderedPageBreak/>
        <w:t>関又は保証事業会社（公共工事の前払金保証事業に関する法律（昭和27年法律第184号）第2条第4項に規定する保証事業会社をいう。以下同じ。）の保証</w:t>
      </w:r>
    </w:p>
    <w:p w14:paraId="3CD8A39B"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(4)　この契約による債務の履行を保証する公共工事履行保証証券による保証</w:t>
      </w:r>
    </w:p>
    <w:p w14:paraId="5E0957F5"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(5)　この契約による債務の不履行により生ずる損害をてん補する履行保証保険契約の締結</w:t>
      </w:r>
    </w:p>
    <w:p w14:paraId="27804C5D"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 xml:space="preserve">2　</w:t>
      </w:r>
      <w:r w:rsidRPr="008E7F65">
        <w:rPr>
          <w:rFonts w:ascii="ＭＳ 明朝" w:hAnsi="ＭＳ 明朝"/>
        </w:rPr>
        <w:t>受注者は、前項の規定による保険証券の寄託に代えて、電子情報処理組織を使用する方法その他の情報通信の技術を利用</w:t>
      </w:r>
      <w:r w:rsidRPr="008E7F65">
        <w:rPr>
          <w:rFonts w:ascii="ＭＳ 明朝" w:hAnsi="ＭＳ 明朝" w:hint="eastAsia"/>
        </w:rPr>
        <w:t>す</w:t>
      </w:r>
      <w:r w:rsidRPr="008E7F65">
        <w:rPr>
          <w:rFonts w:ascii="ＭＳ 明朝" w:hAnsi="ＭＳ 明朝"/>
        </w:rPr>
        <w:t>る方法（以下「電磁的方法」という。）であって、当該履行保証保険契約の相手方が定め、発注者が認めた措置を講ずることができる。この場合において、受注者は、当該保険証券を寄託したものとみなす。</w:t>
      </w:r>
    </w:p>
    <w:p w14:paraId="7FFE5702"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rPr>
        <w:t>3</w:t>
      </w:r>
      <w:r w:rsidRPr="008E7F65">
        <w:rPr>
          <w:rFonts w:ascii="ＭＳ 明朝" w:hAnsi="ＭＳ 明朝" w:hint="eastAsia"/>
        </w:rPr>
        <w:t xml:space="preserve">　第1項の保証に係る契約保証金の額、保証金額又は保険金額（第6項において「保証の額」という。）は、委託金額の10分の1以上としなければならない。</w:t>
      </w:r>
    </w:p>
    <w:p w14:paraId="5B5CF604"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4　受注者が第1項第3号から第5号までのいずれかに掲げる保証を付す場合は、当該保証は第51条第3項各号に規定する者による契約の解除の場合についても保証するものでなければならない。</w:t>
      </w:r>
    </w:p>
    <w:p w14:paraId="1856CEE6"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5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54C000E"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6　委託金額の変更があった場合には、保証の額が変更後の委託金額の10分の1に達するまで、発注者は、保証の額の増額を請求することができ、受注者は、保証の額の減額を請求することができる。</w:t>
      </w:r>
    </w:p>
    <w:p w14:paraId="5FAB0342"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7　第1項第2号から第5号までの保証に付した場合において、あらかじめ保証期間の設定がされているものにつき、履行期間の変更が行われたときは、受注者は、保証期間の変更を行うとともにその保証証書又はこれに代わるものを発注者に提示しなければならない（電磁的方法を含む）。ただし、発注者と保証事業会社との間で保証期限変更に関する覚書その他書類を交わした場合は、この限りでない。</w:t>
      </w:r>
    </w:p>
    <w:p w14:paraId="3EA8E39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（権利義務の譲渡等）</w:t>
      </w:r>
    </w:p>
    <w:p w14:paraId="702F6E1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第5条　受注者は、この契約により生ずる権利又は義務を第三者に譲渡し、又は承継させてはならない。ただし、あらかじめ、発注者の承諾を得た場合は、この限りでない。</w:t>
      </w:r>
    </w:p>
    <w:p w14:paraId="66A06E6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3B963C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が前払金の使用や部分払等によってもなおこの契約の履行に必要な資金が不足することを疎明したときは、発注者は、特段の理由がある場合を除き、受注者の委託契約債権の譲渡について、第1項ただし書の承諾をしなければならない。</w:t>
      </w:r>
    </w:p>
    <w:p w14:paraId="6A359FC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は、前項の規定により、第1項ただし書の承諾を受けた場合は、委託契約債権の譲渡により得た資金をこの契約の履行以外に使用してはならず、またその使途を疎明する書類を発注者に提出しなければならない。</w:t>
      </w:r>
    </w:p>
    <w:p w14:paraId="263EC6D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（著作権の譲渡等）</w:t>
      </w:r>
    </w:p>
    <w:p w14:paraId="515F1F7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第6条　受注者は、成果物（第38条第1項の規定により読み替えて準用される第32条に規定する指定部分に係る成果物及び第38条第2項の規定により読み替えて準用される第32条に規定する引渡部分に係る成果物を含む。以下この条及び第8条の2においてに同じ。）が著作権法（昭和45年法律第48号）第2条第1項第1号に規定する著作物（以下「著作物」という。）に該当する場合には、当該著作物に係る受注者の著作権（同法第21条から第28条までに規定する権利をいう。）を当該著作物の引渡し時に発注者に無償で譲渡する。</w:t>
      </w:r>
    </w:p>
    <w:p w14:paraId="4947E22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65BB4FD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5DF330B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559FCF9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発注者は、受注者が成果物の作成に当たって開発したプログラム（著作権法第10条第1項第9号に規定する</w:t>
      </w:r>
      <w:r w:rsidRPr="008E7F65">
        <w:rPr>
          <w:rFonts w:ascii="ＭＳ 明朝" w:hAnsi="ＭＳ 明朝" w:hint="eastAsia"/>
        </w:rPr>
        <w:lastRenderedPageBreak/>
        <w:t>プログラムの著作物をいう。）及びデータベース（同法第12条の2に規定するデータベースの著作物をいう。）について、受注者が承諾した場合には、別に定めるところにより、当該プログラム及びデータベースを利用することができる。</w:t>
      </w:r>
    </w:p>
    <w:p w14:paraId="6EECA7A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(一括再委託の禁止等)</w:t>
      </w:r>
    </w:p>
    <w:p w14:paraId="07E8A7E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第7条　受注者は、業務の全部を一括して、又は発注者が設計図書において指定した主たる部分を第三者に委任し、又は請け負わせてはならない。</w:t>
      </w:r>
    </w:p>
    <w:p w14:paraId="037E3B0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CAB944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が業務の一部を第三者に委任し、又は請け負わせる場合においては、当該第三者の行為は、受注者自らの行為とみなし、これに対しては、受注者が当該第三者のすべての行為及びその結果についての責任を負うものとする。</w:t>
      </w:r>
    </w:p>
    <w:p w14:paraId="7D6315C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（特許権等の使用）</w:t>
      </w:r>
    </w:p>
    <w:p w14:paraId="5D46FB1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第8条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71B50A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（意匠の実施の承諾等）</w:t>
      </w:r>
    </w:p>
    <w:p w14:paraId="3DF1484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第8条の2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いて意匠法第3条に基づく意匠登録を受けるときは、発注者に対し、本件構造物等に係る意匠の実施を無償で承諾するものとする。</w:t>
      </w:r>
    </w:p>
    <w:p w14:paraId="6C6F3F3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受注者は、本件構造物等の形状等に係る意匠登録を受ける権利及び意匠権を第三者に譲渡し、又は承継させてはならない。ただし、あらかじめ、発注者の承諾を得た場合は、この限りでない。</w:t>
      </w:r>
    </w:p>
    <w:p w14:paraId="02D9C06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（監督員）</w:t>
      </w:r>
    </w:p>
    <w:p w14:paraId="76B726E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第9条　発注者は、監督員を置いたときは、その氏名を受注者に通知しなければならない。その者を変更したときも、同様とする。</w:t>
      </w:r>
    </w:p>
    <w:p w14:paraId="6B5D476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監督員は、この約款に基づく発注者の権限とされる事項のうち発注者が必要と認めて監督員に委任したもののほか、設計図書に定めるところにより、次に掲げる権限を有する。</w:t>
      </w:r>
    </w:p>
    <w:p w14:paraId="748A6F7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発注者の意図する成果物を完成させるための受注者又は受注者の管理技術者に対する業務に関する指示</w:t>
      </w:r>
    </w:p>
    <w:p w14:paraId="7DE3626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この約款及び設計図書の記載内容に関する受注者の確認の申出又は質問に対する承諾又は回答</w:t>
      </w:r>
    </w:p>
    <w:p w14:paraId="1743D7F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この契約の履行に関する受注者又は受注者の管理技術者との協議</w:t>
      </w:r>
    </w:p>
    <w:p w14:paraId="20C1465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業務の進捗の碓認、設計図書の記載内容と履行内容との照合その他この契約の履行状況の調査</w:t>
      </w:r>
    </w:p>
    <w:p w14:paraId="31B4847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54ADC0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第2項の規定に基づく監督員の指示又は承諾は、原則として、書面により行わなければならない。</w:t>
      </w:r>
    </w:p>
    <w:p w14:paraId="53E758E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第1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14:paraId="6D4B3D0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（管理技術者）</w:t>
      </w:r>
    </w:p>
    <w:p w14:paraId="7A7254C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第10条　受注者は、業務の技術上の管理を行う管理技術者を定め、その氏名その他必要な事項を発注者に通知しなければならない。その者を変更したときも、同様とする。</w:t>
      </w:r>
    </w:p>
    <w:p w14:paraId="0F2BE2C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管理技術者は、この契約の履行に関し、業務の管理及び統轄を行うほか、委託金額の変更、履行期間の変更、委託金額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21A725C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受注者は、前項の規定にかかわらず、自己の有する権限のうちこれを管理技術者に委任せず自ら行使しよ</w:t>
      </w:r>
      <w:r w:rsidRPr="008E7F65">
        <w:rPr>
          <w:rFonts w:ascii="ＭＳ 明朝" w:hAnsi="ＭＳ 明朝" w:hint="eastAsia"/>
        </w:rPr>
        <w:lastRenderedPageBreak/>
        <w:t>うとするものがあるときは、あらかじめ、当該権限の内容を発注者に通知しなければならない。</w:t>
      </w:r>
    </w:p>
    <w:p w14:paraId="24616CC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受注者は、管理技術者の下で業務を分担する担当技術者を定めた場合は、併せて通知しなければならない。</w:t>
      </w:r>
    </w:p>
    <w:p w14:paraId="4897098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（照査技術者）</w:t>
      </w:r>
    </w:p>
    <w:p w14:paraId="6556385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第11条　受注者は、設計図書に定める場合には、成果物の内容の技術上の照査を行う照査技術者を定め、その氏名その他必要な事項を発注者に通知しなければならない。その者を変更したときも、同様とする。</w:t>
      </w:r>
    </w:p>
    <w:p w14:paraId="37BC64C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照査技術者は、前条第1項に規定する管理技術者を兼ねることができない。</w:t>
      </w:r>
    </w:p>
    <w:p w14:paraId="51740EB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（地元関係者との交渉等）</w:t>
      </w:r>
    </w:p>
    <w:p w14:paraId="6C64B70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第12条　地元関係者との交渉等は、発注者が行うものとする。この場合において、発注者の指示があるときは、受注者はこれに協力しなければならない。</w:t>
      </w:r>
    </w:p>
    <w:p w14:paraId="6ECE64C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前項の場合において、発注者は、当該交渉等に関して生じた費用を負担しなければならない。</w:t>
      </w:r>
    </w:p>
    <w:p w14:paraId="7EFC187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（土地への立入り）</w:t>
      </w:r>
    </w:p>
    <w:p w14:paraId="2842F9F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2C7CAB9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（管理技術者等に対する措置請求）</w:t>
      </w:r>
    </w:p>
    <w:p w14:paraId="45CF631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第14条　発注者は、管理技術者若しくは照査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018919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受注者は、前項の規定による請求があったときは、当該請求に係る事項について決定し、その結果を請求を受けた日から10日以内に発注者に通知しなければならない。</w:t>
      </w:r>
    </w:p>
    <w:p w14:paraId="0997195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受注者は、監督員がその職務の執行につき著しく不適当と認められるときは、発注者に対して、その理由を明示した書面により、必要な措置をとるべきことを請求することができる。</w:t>
      </w:r>
    </w:p>
    <w:p w14:paraId="04B3E84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発注者は、前項の規定による請求があったときは、当該請求に係る事項について決定し、その結果を請求を受けた日から10日以内に受注者に通知しなければならない。</w:t>
      </w:r>
    </w:p>
    <w:p w14:paraId="04E21B0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（履行報告）</w:t>
      </w:r>
    </w:p>
    <w:p w14:paraId="71336FF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第15条　受注者は、設計図書に定めるところにより、この契約の履行について発注者に報告しなければならない。</w:t>
      </w:r>
    </w:p>
    <w:p w14:paraId="5D5C7A0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（貸与品等）</w:t>
      </w:r>
    </w:p>
    <w:p w14:paraId="3FC24A1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1BA03AC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受注者は、貸与品等の引渡しを受けたときは、引渡しの日から7日以内に、発注者に受領書又は借用書を提出しなければならない。</w:t>
      </w:r>
    </w:p>
    <w:p w14:paraId="6CFACA0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受注者は、貸与品等を善良な管理者の注意をもって管理しなければならない。</w:t>
      </w:r>
    </w:p>
    <w:p w14:paraId="6C24D55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受注者は、設計図書に定めるところにより、業務の完了、設計図書の変更等によって不用となった貸与品等を発注者に返還しなければならない。</w:t>
      </w:r>
    </w:p>
    <w:p w14:paraId="5C1A4FC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7873CDB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（設計図書と業務内容が一致しない場合の修補義務）</w:t>
      </w:r>
    </w:p>
    <w:p w14:paraId="0DA82E2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第17条　受注者は、業務の内容が設計図書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は、履行期間若しくは委託金額を変更し、又は受注者に損害を及ぼしたときは必要な費用を負担しなければならない。</w:t>
      </w:r>
    </w:p>
    <w:p w14:paraId="07FEDF5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（条件変更等）</w:t>
      </w:r>
    </w:p>
    <w:p w14:paraId="57CAD24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第18条　受注者は、業務を行うに当たり、次の各号のいずれかに該当する事実を発見したときは、その旨を直ちに発注者に通知し、その確認を請求しなければならない。</w:t>
      </w:r>
    </w:p>
    <w:p w14:paraId="1AF237E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図面、仕様書、現場説明書及び</w:t>
      </w:r>
      <w:r w:rsidR="00351F12" w:rsidRPr="008E7F65">
        <w:rPr>
          <w:rFonts w:ascii="ＭＳ 明朝" w:hAnsi="ＭＳ 明朝"/>
        </w:rPr>
        <w:t>これらの図書に係る質問回答書並びに現場説明に対する質問回答書</w:t>
      </w:r>
      <w:r w:rsidRPr="008E7F65">
        <w:rPr>
          <w:rFonts w:ascii="ＭＳ 明朝" w:hAnsi="ＭＳ 明朝" w:hint="eastAsia"/>
        </w:rPr>
        <w:t>が一</w:t>
      </w:r>
      <w:r w:rsidRPr="008E7F65">
        <w:rPr>
          <w:rFonts w:ascii="ＭＳ 明朝" w:hAnsi="ＭＳ 明朝" w:hint="eastAsia"/>
        </w:rPr>
        <w:lastRenderedPageBreak/>
        <w:t>致しないこと（これらの優先順位が定められている場合を除く。）。</w:t>
      </w:r>
    </w:p>
    <w:p w14:paraId="595661C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設計図書に誤びゅう又は脱漏があること。</w:t>
      </w:r>
    </w:p>
    <w:p w14:paraId="61F2854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設計図書の表示が明確でないこと。</w:t>
      </w:r>
    </w:p>
    <w:p w14:paraId="2FF0018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施行上の制約等設計図書に示された自然的又は人為的な施行条件と実際の施行条件が相違すること。</w:t>
      </w:r>
    </w:p>
    <w:p w14:paraId="2576B6B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設計図書に明示されていない施行条件について予期することのできない特別な状態が生じたこと。</w:t>
      </w:r>
    </w:p>
    <w:p w14:paraId="564C3FD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6398E7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受注者の意見を聴いて、調査の結果（これに対してと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91A6A8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前項の調査の結果により第1項各号に掲げる事実が確認された場合において、必要があると認められるときは、発注者は、設計図書の訂正又は変更を行わなければならない。</w:t>
      </w:r>
    </w:p>
    <w:p w14:paraId="7574AE7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前項の規定により設計図書の訂正又は変更が行われた場合において、発注者は、必要があると認められるときは、履行期間若しくは委託金額を変更し、又は受注者に損害を及ぼしたときは必要な費用を負担しなければならない。</w:t>
      </w:r>
    </w:p>
    <w:p w14:paraId="18557EF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（設計図書等の変更）</w:t>
      </w:r>
    </w:p>
    <w:p w14:paraId="22F3C57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第19条　発注者は、前条第4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委託金額を変更し、又は受注者に損害を及ぼしたときは必要な費用を負担しなければならない。</w:t>
      </w:r>
    </w:p>
    <w:p w14:paraId="7CEBE90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（業務の中止）</w:t>
      </w:r>
    </w:p>
    <w:p w14:paraId="0157C096" w14:textId="77777777" w:rsidR="00B66C0C" w:rsidRPr="008E7F65" w:rsidRDefault="00B66C0C" w:rsidP="00F759C3">
      <w:pPr>
        <w:autoSpaceDE w:val="0"/>
        <w:autoSpaceDN w:val="0"/>
        <w:ind w:left="192" w:hangingChars="100" w:hanging="192"/>
        <w:rPr>
          <w:rFonts w:ascii="ＭＳ 明朝" w:hAnsi="ＭＳ 明朝"/>
        </w:rPr>
      </w:pPr>
      <w:r w:rsidRPr="008E7F65">
        <w:rPr>
          <w:rFonts w:ascii="ＭＳ 明朝" w:hAnsi="ＭＳ 明朝" w:hint="eastAsia"/>
        </w:rPr>
        <w:t>第20条　第三者の所有する土地への立入りについて当該土地の所有者等の承諾を得ることができないため又は暴風、豪雨、洪水、高潮、地震、地滑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1E83E48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発注者は、前項の規定によるほか、必要があると認めるときは、業務の中止内容を受注者に通知して、業務の全部又は一部を一時中止させることができる。</w:t>
      </w:r>
    </w:p>
    <w:p w14:paraId="44E2E510" w14:textId="77777777" w:rsidR="00B66C0C" w:rsidRPr="008E7F65" w:rsidRDefault="00B66C0C" w:rsidP="00F759C3">
      <w:pPr>
        <w:autoSpaceDE w:val="0"/>
        <w:autoSpaceDN w:val="0"/>
        <w:ind w:left="192" w:hangingChars="100" w:hanging="192"/>
        <w:rPr>
          <w:rFonts w:ascii="ＭＳ 明朝" w:hAnsi="ＭＳ 明朝"/>
        </w:rPr>
      </w:pPr>
      <w:r w:rsidRPr="008E7F65">
        <w:rPr>
          <w:rFonts w:ascii="ＭＳ 明朝" w:hAnsi="ＭＳ 明朝" w:hint="eastAsia"/>
        </w:rPr>
        <w:t>3　発注者は、前2項の規定により業務を一時中止した場合において、必要があると認められるときは、履行期間若しくは委託金額を変更し、又は受注者が業務の続行に備え業務の一時中止に伴う増加費用を必要としたとき若しくは受注者に損害を及ぼしたときは必要な費用を負担しなければならない。</w:t>
      </w:r>
    </w:p>
    <w:p w14:paraId="4F7A69D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（業務に係る受注者の提案）</w:t>
      </w:r>
    </w:p>
    <w:p w14:paraId="263C641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5D84BD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発注者は、前項に規定する受注者の提案を受けた場合において、必要があると認めるときは、設計図書等の変更を受注者に通知するものとする。</w:t>
      </w:r>
    </w:p>
    <w:p w14:paraId="05E1C17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発注者は、前項の規定により設計図書等が変更された場合において、必要があると認められるときは、履行期間又は委託金額を変更しなければならない。</w:t>
      </w:r>
    </w:p>
    <w:p w14:paraId="40C77D3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（適正な履行期間の設定）</w:t>
      </w:r>
    </w:p>
    <w:p w14:paraId="401CA84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66FEC0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（受注者の請求による履行期間の延長）</w:t>
      </w:r>
    </w:p>
    <w:p w14:paraId="2EBEB2A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第23条　受注者は、その責めに帰すことができない事由により履行期間内に業務を完了することができないときは、その理由を明示した書面により発注者に履行期間の延長を請求することができる。</w:t>
      </w:r>
    </w:p>
    <w:p w14:paraId="64D81F3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る請求があった場合において、必要があると認められるときは、履行期間を延長しなければならない。発注者は、その履行期間の延長が発注者の責めに帰すべき事由による場合において</w:t>
      </w:r>
      <w:r w:rsidRPr="008E7F65">
        <w:rPr>
          <w:rFonts w:ascii="ＭＳ 明朝" w:hAnsi="ＭＳ 明朝" w:hint="eastAsia"/>
        </w:rPr>
        <w:lastRenderedPageBreak/>
        <w:t>は、委託金額について必要と認められる変更を行い、又は受注者に損害を及ぼしたときは必要な費用を負担しなければならない。</w:t>
      </w:r>
    </w:p>
    <w:p w14:paraId="5232281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（発注者の請求による履行期間の短縮）</w:t>
      </w:r>
    </w:p>
    <w:p w14:paraId="6938F38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第24条　発注者は、特別の理由により履行期間を短縮する必要があるときは、履行期間の短縮を受注者に請求することができる。</w:t>
      </w:r>
    </w:p>
    <w:p w14:paraId="48E2DDC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発注者は、前項の場合において、必要があると認められるときは、委託金額を変更し、又は受注者に損害を及ぼしたときは必要な費用を負担しなければならない。</w:t>
      </w:r>
    </w:p>
    <w:p w14:paraId="4262F86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（履行期間の変更方法）</w:t>
      </w:r>
    </w:p>
    <w:p w14:paraId="69E1655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第25条　履行期間の変更については、発注者と受注者とが協議して定める。ただし、協議開始の日から14日以内に協議が整わない場合には、発注者が定め、受注者に通知する。</w:t>
      </w:r>
    </w:p>
    <w:p w14:paraId="06F951C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とする。）から7日以内に協議開始の日を通知しない場合には、受注者は、協議開始の日を定め、発注者に通知することができる。</w:t>
      </w:r>
    </w:p>
    <w:p w14:paraId="25C25E3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（委託金額の変更方法等）</w:t>
      </w:r>
    </w:p>
    <w:p w14:paraId="2CA421B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第26条　委託金額の変更については、発注者と受注者とが協議して定める。ただし、協議開始の日から14日以内に協議が整わない場合には、発注者が定め、受注者に通知する。</w:t>
      </w:r>
    </w:p>
    <w:p w14:paraId="2FAD5D5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協議開始の日については、発注者が受注者の意見を聴いて定め、受注者に通知するものとする。ただし、発注者が委託金額の変更事由が生じた日から7日以内に協議開始の日を通知しない場合には、受注者は、協議開始の日を定め、発注者に通知することができる。</w:t>
      </w:r>
    </w:p>
    <w:p w14:paraId="28E39F5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この約款の規定により、受注者が増加費用を必要とした場合又は損害を受けた場合に発注者が負担する必要な費用の額については、発注者と受注者とが協議して定める。</w:t>
      </w:r>
    </w:p>
    <w:p w14:paraId="3F657FD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（臨機の措置）</w:t>
      </w:r>
    </w:p>
    <w:p w14:paraId="33E51DE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7B95B3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前項の場合において、受注者は、そのとった措置の内容を発注者に直ちに通知しなければならない。</w:t>
      </w:r>
    </w:p>
    <w:p w14:paraId="1CEC680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発注者は、災害防止その他業務を行う上で特に必要があると認めるときは、受注者に対して臨機の措置をとることを請求することができる。</w:t>
      </w:r>
    </w:p>
    <w:p w14:paraId="3460A14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が第1項又は前項の規定により臨機の措置をとった場合において、当該措置に要した費用のうち、受注者が委託金額の範囲において負担することが適当でないと認められる部分については、発注者がこれを負担する。</w:t>
      </w:r>
    </w:p>
    <w:p w14:paraId="7A18D3F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（一般的損害）</w:t>
      </w:r>
    </w:p>
    <w:p w14:paraId="2589D35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第28条　成果物の引渡し前に、成果物に生じた損害その他業務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37DE4F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（第三者に及ぼした損害）</w:t>
      </w:r>
    </w:p>
    <w:p w14:paraId="7FC56CD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第29条　業務を行うにつき第三者に及ぼした損害（第3項に規定する損害を除く。）について、当該第三者に対して損害の賠償を行わなければならないときは、受注者がその賠償額を負担する。</w:t>
      </w:r>
    </w:p>
    <w:p w14:paraId="53EE164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FDA74D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w:t>
      </w:r>
      <w:r w:rsidRPr="008E7F65">
        <w:rPr>
          <w:rFonts w:ascii="ＭＳ 明朝" w:hAnsi="ＭＳ 明朝" w:hint="eastAsia"/>
        </w:rPr>
        <w:lastRenderedPageBreak/>
        <w:t>担する。</w:t>
      </w:r>
    </w:p>
    <w:p w14:paraId="2AC1596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前3項の場合その他業務を行うにつき第三者との間に紛争を生じた場合においては、発注者及び受注者は協力してその処理解決に当たるものとする。</w:t>
      </w:r>
    </w:p>
    <w:p w14:paraId="568EF96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（不可抗力による損害）</w:t>
      </w:r>
    </w:p>
    <w:p w14:paraId="4603382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した調査機械器具に損害が生じたときは、受注者は、その事実の発生後直ちにその状況を発注者に通知しなければならない。</w:t>
      </w:r>
    </w:p>
    <w:p w14:paraId="048E893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B33A4C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受注者は、前項の規定により損害の状況が確認されたときは、損害による費用の負担を発注者に請求することができる。</w:t>
      </w:r>
    </w:p>
    <w:p w14:paraId="37463CC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6項において「損害合計額」という。）のうち委託金額の100分の1を超える額を負担しなければならない。</w:t>
      </w:r>
    </w:p>
    <w:p w14:paraId="1C96F60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前項に規定する損害の額は、次の各号に掲げる損害につき、それぞれ当該各号に定めるところにより、算定する。</w:t>
      </w:r>
    </w:p>
    <w:p w14:paraId="6668A8C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業務の出来形部分に関する損害</w:t>
      </w:r>
    </w:p>
    <w:p w14:paraId="581EE1E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損害を受けた業務の出来形部分に相応する委託金額の額とし、残存価値がある場合にはその評価額を差し引いた額とする。</w:t>
      </w:r>
    </w:p>
    <w:p w14:paraId="33CC78E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仮設物又は調査機械器具に関する損害</w:t>
      </w:r>
    </w:p>
    <w:p w14:paraId="46476C5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D15374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委託金額の100分の1を超える額」とあるのは「委託金額の100分の1を超える額から既に負担した額を差し引いた額」として同項を適用する。</w:t>
      </w:r>
    </w:p>
    <w:p w14:paraId="71F7670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（委託金額の変更に代える設計図書の変更）</w:t>
      </w:r>
    </w:p>
    <w:p w14:paraId="3B39550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第31条　発注者は、第8条、第17条から第21条まで、第23条、第24条、第27条、第28条、前条、第34条又は第40条の規定により委託金額を増額すべき場合又は費用を負担すべき場合において、特別の理由があるときは、委託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17F0E2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協議開始の日については、発注者が同項の受注者の意見を聴いて定め、受注者に通知しなければならない。ただし、発注者が委託金額を増額すべき事由又は費用を負担すべき事由が生じた日から7日以内に協議開始の日を通知しない場合には、受注者は、協議開始の日を定め、発注者に通知することができる。</w:t>
      </w:r>
    </w:p>
    <w:p w14:paraId="224F0BF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（検査及び引渡し）</w:t>
      </w:r>
    </w:p>
    <w:p w14:paraId="4D8AF11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第32条　受注者は、業務を完了したときは、その旨を発注者に通知しなければならない。</w:t>
      </w:r>
    </w:p>
    <w:p w14:paraId="66503B4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w:t>
      </w:r>
      <w:r w:rsidR="005F6133" w:rsidRPr="008E7F65">
        <w:rPr>
          <w:rFonts w:ascii="ＭＳ 明朝" w:hAnsi="ＭＳ 明朝" w:hint="eastAsia"/>
          <w:szCs w:val="20"/>
        </w:rPr>
        <w:t>当該検査に合格したときは、その旨を受注者に通知しなければ</w:t>
      </w:r>
      <w:r w:rsidR="005F6133" w:rsidRPr="008E7F65">
        <w:rPr>
          <w:rFonts w:ascii="ＭＳ 明朝" w:hAnsi="ＭＳ 明朝" w:hint="eastAsia"/>
          <w:szCs w:val="20"/>
        </w:rPr>
        <w:lastRenderedPageBreak/>
        <w:t>ならない。</w:t>
      </w:r>
    </w:p>
    <w:p w14:paraId="2EFEDB8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発注者は、前項の検査によって業務の完了を確認した後、受注者が成果物の引渡しを申し出たときは、直ちに当該成果物の引渡しを受けなければならない。</w:t>
      </w:r>
    </w:p>
    <w:p w14:paraId="0239720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発注者は、受注者が前項の申出を行わないときは、当該成果物の引渡しを委託金額の支払の完了と同時に行うことを請求することができる。この場合において、受注者は、当該請求に直ちに応じなければならない。</w:t>
      </w:r>
    </w:p>
    <w:p w14:paraId="70D7A2F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受注者は、業務が第2項の検査に合格しないときは、直ちに修補して発注者の検査を受けなければならない。この場合において、修補の完了を業務の完了とみなして前各項の規定を読み替えて準用する。</w:t>
      </w:r>
    </w:p>
    <w:p w14:paraId="1B94FC8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（委託金額の支払）</w:t>
      </w:r>
    </w:p>
    <w:p w14:paraId="3DA8F3E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第33条　受注者は、前条第2項（同条第5項において読み替えて準用する場合を含む。以下この条において同じ。）の検査に合格したときは、委託金額の支払を請求することができる。</w:t>
      </w:r>
    </w:p>
    <w:p w14:paraId="15A1C07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発注者は、前項の規定による請求があったときは、請求を受けた日から30日以内に委託金額を支払わなければならない。</w:t>
      </w:r>
    </w:p>
    <w:p w14:paraId="7962072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前項の場合において、消費税法(昭和63年法律第108号)の改正等により、この契約を締結した後に消費税額及び地方消費税額に変動が生じているときは、発注者は、同項の委託金額にその変動した額に相当する額を加減した額を支払うものとする。</w:t>
      </w:r>
    </w:p>
    <w:p w14:paraId="40BA10A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D1EBA0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（引渡し前における成果物の使用）</w:t>
      </w:r>
    </w:p>
    <w:p w14:paraId="5ED4729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第34条　発注者は、第32条第3項若しくは第4項又は第38条第1項若しくは第2項の規定による引渡し前においても、成果物の全部又は一部を受注者の承諾を得て使用することができる。</w:t>
      </w:r>
    </w:p>
    <w:p w14:paraId="173C097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前項の場合においては、発注者は、その使用部分を善良な管理者の注意をもって使用しなければならない。</w:t>
      </w:r>
    </w:p>
    <w:p w14:paraId="75438CB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発注者は、第1項の規定により成果物の全部又は一部を使用したことによって受注者に損害を及ぼしたときは必要な費用を負担しなければならない。</w:t>
      </w:r>
    </w:p>
    <w:p w14:paraId="3B7B3A8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（前金払）</w:t>
      </w:r>
    </w:p>
    <w:p w14:paraId="018211DC"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第35条　受注者は、保証事業会社と、契約書記載の履行期限を保証期限とする公共工事の前払金保証事業に関する法律第2条第5項に規定する保証契約（以下「保証契約」という。）を締結し、その保証証書を発注者に寄託して、契約書記載の前払金の支払を発注者に請求することができる。</w:t>
      </w:r>
    </w:p>
    <w:p w14:paraId="75F3E834"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 xml:space="preserve">2　</w:t>
      </w:r>
      <w:r w:rsidRPr="008E7F65">
        <w:rPr>
          <w:rFonts w:ascii="ＭＳ 明朝" w:hAnsi="ＭＳ 明朝"/>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9201771"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3　発注者は、第1項の規定による請求があったときは、請求を受けた日から14日以内に前払金を支払わなければならない。</w:t>
      </w:r>
    </w:p>
    <w:p w14:paraId="4F301581"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4　受注者は、委託金額が著しく増額された場合においては、その増額後の委託金額の10分の3から受領済の前払金額を差し引いた額に相当する額の範囲内で前払金の支払を請求することができる。この場合においては、前項の規定を読み替えて準用する。</w:t>
      </w:r>
    </w:p>
    <w:p w14:paraId="02B5CC56"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5　受注者は、委託金額が著しく減額された場合において、受領済の前払金額が減額後の委託金額の10分の4を超えるときは、受注者は、委託金額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14:paraId="136CA3E3"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6　前項の超過額が相当の額に達し、返還をすることが前払金の使用状況からみて著しく不適当であると認められるときは、発注者と受注者とが協議して返還すべき超過額を定める。ただし、委託金額が減額された日から30日以内に協議が整わない場合には、発注者が定め、受注者に通知する。</w:t>
      </w:r>
    </w:p>
    <w:p w14:paraId="49D7E820"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7　発注者は、受注者が第5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7AF0E7FE"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（保証契約の変更）</w:t>
      </w:r>
    </w:p>
    <w:p w14:paraId="0700E959"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第36条　受注者は、前条第4項の規定により受領済の前払金に追加してさらに前払金の支払を請求する場合に</w:t>
      </w:r>
      <w:r w:rsidRPr="008E7F65">
        <w:rPr>
          <w:rFonts w:ascii="ＭＳ 明朝" w:hAnsi="ＭＳ 明朝" w:hint="eastAsia"/>
        </w:rPr>
        <w:lastRenderedPageBreak/>
        <w:t>は、あらかじめ、保証契約を変更し、変更後の保証証書を発注者に寄託しなければならない。</w:t>
      </w:r>
    </w:p>
    <w:p w14:paraId="4904A85D"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2　受注者は、前項に定める場合のほか、委託金額が減額された場合において、保証契約を変更したときは、変更後の保証証書を直ちに発注者に寄託しなければならない。</w:t>
      </w:r>
    </w:p>
    <w:p w14:paraId="52BBD7FE"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 xml:space="preserve">3　</w:t>
      </w:r>
      <w:r w:rsidRPr="008E7F65">
        <w:rPr>
          <w:rFonts w:ascii="ＭＳ 明朝" w:hAnsi="ＭＳ 明朝"/>
        </w:rPr>
        <w:t>受注者は、第</w:t>
      </w:r>
      <w:r w:rsidR="00930AF9" w:rsidRPr="008E7F65">
        <w:rPr>
          <w:rFonts w:ascii="ＭＳ 明朝" w:hAnsi="ＭＳ 明朝" w:hint="eastAsia"/>
        </w:rPr>
        <w:t>1</w:t>
      </w:r>
      <w:r w:rsidR="00930AF9" w:rsidRPr="008E7F65">
        <w:rPr>
          <w:rFonts w:ascii="ＭＳ 明朝" w:hAnsi="ＭＳ 明朝"/>
        </w:rPr>
        <w:t>項又は第</w:t>
      </w:r>
      <w:r w:rsidR="00930AF9" w:rsidRPr="008E7F65">
        <w:rPr>
          <w:rFonts w:ascii="ＭＳ 明朝" w:hAnsi="ＭＳ 明朝" w:hint="eastAsia"/>
        </w:rPr>
        <w:t>2</w:t>
      </w:r>
      <w:r w:rsidRPr="008E7F65">
        <w:rPr>
          <w:rFonts w:ascii="ＭＳ 明朝" w:hAnsi="ＭＳ 明朝"/>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B5A0DCF"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4　受注者は、前払金額の変更を伴わない履行期間の変更が行われた場合には、発注者に代わりその旨を保証事業会社に直ちに通知するものとする。</w:t>
      </w:r>
    </w:p>
    <w:p w14:paraId="18D06C3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（前払金の使用等）</w:t>
      </w:r>
    </w:p>
    <w:p w14:paraId="0ED3F4F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第37条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746954A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（部分引渡し）</w:t>
      </w:r>
    </w:p>
    <w:p w14:paraId="07E2BD2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第38条　成果物について、発注者が設計図書において業務の完了に先だって引渡しを受けるべきことを指定した部分（以下この条において「指定部分」という。）がある場合において、当該指定部分の業務が完了したときは、第32条中「業務」とあるのは「指定部分に係る業務」と、「成果物」とあるのは「指定部分に係る成果物」と、同条第4項及び第33条中「委託金額」とあるのは「部分引渡しに係る委託金額」と読み替えて、これらの規定を準用する。</w:t>
      </w:r>
    </w:p>
    <w:p w14:paraId="20804E1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4項及び第33条中「委託金額」とあるのは「部分引渡しに係る委託金額」と読み替えて、これらの規定を準用する。</w:t>
      </w:r>
    </w:p>
    <w:p w14:paraId="754009D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前2項の規定により準用する第33条第1項の規定により受注者が請求することができる部分引渡しに係る委託金額は、次の各号に掲げる式により算定する。この場合において、第1号中「指定部分に相応する委託金額」及び第2号中「引渡部分に相応する委託金額」は、発注者と受注者とが協議して定める。ただし、発注者が前2項において読み替えて準用する第32条第2項の規定により検査の結果の通知をした日から14日以内に協議が整わない場合には、発注者が定め、受注者に通知する。</w:t>
      </w:r>
    </w:p>
    <w:p w14:paraId="34C750C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第1項に規定する部分引渡しに係る委託金額</w:t>
      </w:r>
    </w:p>
    <w:p w14:paraId="5D71E47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指定部分に相応する委託金額×（1－前払金の額／委託金額）</w:t>
      </w:r>
    </w:p>
    <w:p w14:paraId="75576A3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前項に規定する部分引渡しに係る委託金額</w:t>
      </w:r>
    </w:p>
    <w:p w14:paraId="3592EC3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引渡部分に相応する委託金額×（1－前払金の額／委託金額）</w:t>
      </w:r>
    </w:p>
    <w:p w14:paraId="607DD0C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（第三者による代理受領）</w:t>
      </w:r>
    </w:p>
    <w:p w14:paraId="55BF3C5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第39条　受注者は、発注者の承諾を得て委託金額の全部又は一部の受領につき、第三者を代理人とすることができる。</w:t>
      </w:r>
    </w:p>
    <w:p w14:paraId="247B55A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読み替えて準用する場合を含む。）の規定に基づく支払をしなければならない。</w:t>
      </w:r>
    </w:p>
    <w:p w14:paraId="2A911B3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（前払金等の不払に対する業務中止）</w:t>
      </w:r>
    </w:p>
    <w:p w14:paraId="1BCEE8E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第40条　受注者は、発注者が第35条又は第38条において読み替えて準用す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6BC89A8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り受注者が業務を一時中止した場合において、必要があると認められるときは履行期間若しくは委託金額を変更し、又は受注者が業務の一時中止に伴う増加費用を必要とし、若しくは受注者に損害を及ぼしたときは必要な費用を負担しなければならない。</w:t>
      </w:r>
    </w:p>
    <w:p w14:paraId="09DE613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（契約不適合責任）</w:t>
      </w:r>
    </w:p>
    <w:p w14:paraId="3343C81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A6080D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lastRenderedPageBreak/>
        <w:t>2　前項の場合において、受注者は、発注者に不相当な負担を課するものでないときは、発注者が請求した方法と異なる方法による履行の追完をすることができる。</w:t>
      </w:r>
    </w:p>
    <w:p w14:paraId="733B611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第1項の場合において、発注者が相当の期間を定めて履行の追完の催告をし、その期間内に履行の追完がないときは、発注者は、その不適合の程度に応じて委託金額の減額を請求することができる。ただし、次の各号のいずれかに該当する場合は、催告をすることなく、直ちに委託金額の減額を請求することができる。</w:t>
      </w:r>
    </w:p>
    <w:p w14:paraId="480896E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履行の追完が不能であるとき。</w:t>
      </w:r>
    </w:p>
    <w:p w14:paraId="0C921D5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受注者が履行の追完を拒絶する意思を明確に表示したとき。</w:t>
      </w:r>
    </w:p>
    <w:p w14:paraId="5C7BA0D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成果物の性質又は発注者の意思表示により、特定の日時又は一定の期間内に履行しなければ契約をした目的を達することができない場合において、受注者が履行の追完をしないでその時期を経過したとき。</w:t>
      </w:r>
    </w:p>
    <w:p w14:paraId="0DD7227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前3号に掲げる場合のほか、発注者がこの項の規定による催告をしても履行の追完を受ける見込みがないことが明らかであるとき。</w:t>
      </w:r>
    </w:p>
    <w:p w14:paraId="1152037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（発注者の任意解除権）</w:t>
      </w:r>
    </w:p>
    <w:p w14:paraId="125B32E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第42条　発注者は、業務が完了するまでの間は、次条又は第44条の規定によるほか、必要があるときは、この契約を解除することができる。</w:t>
      </w:r>
    </w:p>
    <w:p w14:paraId="4FBCF03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発注者は、前項の規定によりこの契約を解除した場合において、受注者に損害を及ぼしたときは、その損害を賠償しなければならない。</w:t>
      </w:r>
    </w:p>
    <w:p w14:paraId="1E57F9B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（発注者の催告による解除権）</w:t>
      </w:r>
    </w:p>
    <w:p w14:paraId="3014DBB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第43条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3DF8B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第5条第4項に規定する書類を提出せず、又は虚偽の記載をしてこれを提出したとき。</w:t>
      </w:r>
    </w:p>
    <w:p w14:paraId="037A3F6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正当な理由なく、業務に着手すべき期日を過ぎても業務に着手しないとき。</w:t>
      </w:r>
    </w:p>
    <w:p w14:paraId="03DFD0A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履行期間内に業務が完了しないとき又は履行期間経過後相当の期間内に業務を完了する見込みがないと認められるとき。</w:t>
      </w:r>
    </w:p>
    <w:p w14:paraId="3C5455E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管理技術者を配置しなかったとき。</w:t>
      </w:r>
    </w:p>
    <w:p w14:paraId="0A708AD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正当な理由なく、第41条第1項の履行の追完がなされないとき。</w:t>
      </w:r>
    </w:p>
    <w:p w14:paraId="1A8A05C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(6)　前各号に掲げる場合のほか、この契約に違反したとき。</w:t>
      </w:r>
    </w:p>
    <w:p w14:paraId="3C0BC62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（発注者の催告によらない解除権）</w:t>
      </w:r>
    </w:p>
    <w:p w14:paraId="2ABDCED7"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第44条　発注者は、受注者が次の各号のいずれかに該当するときは、直ちにこの契約を解除することができる。</w:t>
      </w:r>
    </w:p>
    <w:p w14:paraId="4EB4CD92"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(1)　第5条第1項の規定に違反して委託契約債権を譲渡したとき。</w:t>
      </w:r>
    </w:p>
    <w:p w14:paraId="093F2E1D"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(2)　第5条第4項の規定に違反して譲渡により得た資金を当該業務の履行以外に使用したとき。</w:t>
      </w:r>
    </w:p>
    <w:p w14:paraId="57D8BA5E"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(3)　この成果物を完成させることができないことが明らかであるとき。</w:t>
      </w:r>
    </w:p>
    <w:p w14:paraId="30728BF4"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(4)　受注者がこの成果物の完成の債務の履行を拒絶する意思を明確に表示したとき。</w:t>
      </w:r>
    </w:p>
    <w:p w14:paraId="356FE762"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10C68FB"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(6)　成果物の性質や発注者の意思表示により、特定の日時又は一定の期間内に履行しなければ契約をした目的を達することができない場合において、受注者が履行をしないでその時期を経過したとき。</w:t>
      </w:r>
    </w:p>
    <w:p w14:paraId="74241882"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(7)　前各号に掲げる場合のほか、受注者がその債務の履行をせず、発注者が前条の催告をしても契約をした目的を達するのに足りる履行がされる見込みがないことが明らかであるとき。</w:t>
      </w:r>
    </w:p>
    <w:p w14:paraId="27CD1D54"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(8)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委託契約債権を譲渡したとき。</w:t>
      </w:r>
    </w:p>
    <w:p w14:paraId="02EADACA"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(9)　第46条又は第47条の規定によらないでこの契約の解除を申し出たとき。</w:t>
      </w:r>
    </w:p>
    <w:p w14:paraId="06D81E80"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(10)　受注者（受注者が共同企業体であるときは、その構成員のいずれかの者。以下この号において同じ。）が次のいずれかに該当するとき。</w:t>
      </w:r>
    </w:p>
    <w:p w14:paraId="2C16C0F0"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イ　役員等（受注者が個人である場合には</w:t>
      </w:r>
      <w:r w:rsidRPr="008E7F65">
        <w:rPr>
          <w:rFonts w:ascii="ＭＳ 明朝" w:hAnsi="ＭＳ 明朝"/>
        </w:rPr>
        <w:t>その者その他経営に実質的に関与している者</w:t>
      </w:r>
      <w:r w:rsidRPr="008E7F65">
        <w:rPr>
          <w:rFonts w:ascii="ＭＳ 明朝" w:hAnsi="ＭＳ 明朝" w:hint="eastAsia"/>
        </w:rPr>
        <w:t>を、受注者が法人である場合にはその役員、その支店又は常時建設コンサルタント業務等の契約を締結する事務所の代表者</w:t>
      </w:r>
      <w:r w:rsidRPr="008E7F65">
        <w:rPr>
          <w:rFonts w:ascii="ＭＳ 明朝" w:hAnsi="ＭＳ 明朝"/>
        </w:rPr>
        <w:t>その他経営に実質的に関与している者</w:t>
      </w:r>
      <w:r w:rsidRPr="008E7F65">
        <w:rPr>
          <w:rFonts w:ascii="ＭＳ 明朝" w:hAnsi="ＭＳ 明朝" w:hint="eastAsia"/>
        </w:rPr>
        <w:t>をいう。以下この号において同じ。）が</w:t>
      </w:r>
      <w:r w:rsidRPr="008E7F65">
        <w:rPr>
          <w:rFonts w:ascii="ＭＳ 明朝" w:hAnsi="ＭＳ 明朝"/>
        </w:rPr>
        <w:t>暴力団又は暴力団員</w:t>
      </w:r>
      <w:r w:rsidRPr="008E7F65">
        <w:rPr>
          <w:rFonts w:ascii="ＭＳ 明朝" w:hAnsi="ＭＳ 明朝" w:hint="eastAsia"/>
        </w:rPr>
        <w:t>であると認めら</w:t>
      </w:r>
      <w:r w:rsidRPr="008E7F65">
        <w:rPr>
          <w:rFonts w:ascii="ＭＳ 明朝" w:hAnsi="ＭＳ 明朝" w:hint="eastAsia"/>
        </w:rPr>
        <w:lastRenderedPageBreak/>
        <w:t>れるとき。</w:t>
      </w:r>
    </w:p>
    <w:p w14:paraId="7FF476A4"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ロ　役員等が、自己、自社若しくは第三者の不正の利益を図る目的又は第三者に損害を加える目的をもって、暴力団又は暴力団員を利用するなどしていると認められるとき。</w:t>
      </w:r>
    </w:p>
    <w:p w14:paraId="60785CC3"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ハ　役員等が、暴力団又は暴力団員に対して資金等を供給し、又は便宜を供与するなど直接的あるいは積極的に暴力団の維持、運営に協力し、若しくは関与していると認められるとき。</w:t>
      </w:r>
    </w:p>
    <w:p w14:paraId="048B8BB8"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 xml:space="preserve">ニ　</w:t>
      </w:r>
      <w:r w:rsidRPr="008E7F65">
        <w:rPr>
          <w:rFonts w:ascii="ＭＳ 明朝" w:hAnsi="ＭＳ 明朝"/>
        </w:rPr>
        <w:t>役員等が、</w:t>
      </w:r>
      <w:r w:rsidR="00515249" w:rsidRPr="008E7F65">
        <w:rPr>
          <w:rFonts w:ascii="ＭＳ 明朝" w:hAnsi="ＭＳ 明朝"/>
        </w:rPr>
        <w:t>暴力団又は暴力団員であることを知りながらこれを不当に利用する</w:t>
      </w:r>
      <w:r w:rsidRPr="008E7F65">
        <w:rPr>
          <w:rFonts w:ascii="ＭＳ 明朝" w:hAnsi="ＭＳ 明朝"/>
        </w:rPr>
        <w:t>などしていると認められるとき。</w:t>
      </w:r>
    </w:p>
    <w:p w14:paraId="787BD461"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ホ　役員等が、暴力団又は暴力団員と社会的に非難されるべき関係を有していると認められるとき。</w:t>
      </w:r>
    </w:p>
    <w:p w14:paraId="418F7277"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ヘ　再委託契約その他の契約に当たり、その相手方がイからホまでのいずれかに該当することを知りながら、当該者と契約を締結したと認められるとき。</w:t>
      </w:r>
    </w:p>
    <w:p w14:paraId="3727285B" w14:textId="77777777" w:rsidR="00F759C3" w:rsidRPr="008E7F65" w:rsidRDefault="00F759C3" w:rsidP="00F759C3">
      <w:pPr>
        <w:autoSpaceDE w:val="0"/>
        <w:autoSpaceDN w:val="0"/>
        <w:ind w:left="192" w:hangingChars="100" w:hanging="192"/>
        <w:rPr>
          <w:rFonts w:ascii="ＭＳ 明朝" w:hAnsi="ＭＳ 明朝"/>
        </w:rPr>
      </w:pPr>
      <w:r w:rsidRPr="008E7F65">
        <w:rPr>
          <w:rFonts w:ascii="ＭＳ 明朝" w:hAnsi="ＭＳ 明朝"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443FED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（発注者の責めに帰すべき事由による場合の解除の制限）</w:t>
      </w:r>
    </w:p>
    <w:p w14:paraId="6F93E7B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第45条　第43条各号又は前条各号に定める場合が発注者の責めに帰すべき事由によるものであるときは、発注者は、前2条の規定による契約の解除をすることができない。</w:t>
      </w:r>
    </w:p>
    <w:p w14:paraId="182CB26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（受注者の催告による解除権）</w:t>
      </w:r>
    </w:p>
    <w:p w14:paraId="05C4839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第46条　受注者は、発注者がこの契約に違反した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EF9FD5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（受注者の催告によらない解除権）</w:t>
      </w:r>
    </w:p>
    <w:p w14:paraId="3778F49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第47条　受注者は、次の各号のいずれかに該当するときは、直ちにこの契約を解除することができる。</w:t>
      </w:r>
    </w:p>
    <w:p w14:paraId="364CBDC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第19条の規定により設計図書を変更したため委託金額が3分の2以上減少したとき。</w:t>
      </w:r>
    </w:p>
    <w:p w14:paraId="3918F1C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第20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0D00368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（受注者の責めに帰すべき事由による場合の解除の制限）</w:t>
      </w:r>
    </w:p>
    <w:p w14:paraId="5C38038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第48条　第46条又は前条各号に定める場合が受注者の責めに帰すべき事由によるものであるときは、受注者は、前2条の規定による契約の解除をすることができない。</w:t>
      </w:r>
    </w:p>
    <w:p w14:paraId="6BED086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（解除の効果）</w:t>
      </w:r>
    </w:p>
    <w:p w14:paraId="7F67F22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第49条　この契約が解除された場合には、第1条第2項に規定する発注者及び受注者の義務は消滅する。ただし、第38条に規定する部分引渡しに係る部分については、この限りでない。</w:t>
      </w:r>
    </w:p>
    <w:p w14:paraId="51C22F9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金額（以下「既履行部分委託金額」という。）を受注者に支払わなければならない。</w:t>
      </w:r>
    </w:p>
    <w:p w14:paraId="21A98BB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前項に規定する既履行部分委託金額は、発注者と受注者とが協議して定める。ただし、協議開始の日から14日以内に協議が整わない場合には、発注者が定め、受注者に通知する。</w:t>
      </w:r>
    </w:p>
    <w:p w14:paraId="006140E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（解除に伴う措置）</w:t>
      </w:r>
    </w:p>
    <w:p w14:paraId="2E0470F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第50条　この契約が業務の完了前に解除された場合において、第35条の規定による前払金があったときは、受注者は、第43条、第44条又は次条第3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2.</w:t>
      </w:r>
      <w:r w:rsidR="00D947DB" w:rsidRPr="008E7F65">
        <w:rPr>
          <w:rFonts w:ascii="ＭＳ 明朝" w:hAnsi="ＭＳ 明朝" w:hint="eastAsia"/>
        </w:rPr>
        <w:t>5</w:t>
      </w:r>
      <w:r w:rsidRPr="008E7F65">
        <w:rPr>
          <w:rFonts w:ascii="ＭＳ 明朝" w:hAnsi="ＭＳ 明朝" w:hint="eastAsia"/>
        </w:rPr>
        <w:t>パーセントの割合で計算した額の利息を付した額を、第42条、第46条又は第47条の規定による解除にあっては、当該前払金の額を発注者に返還しなければならない。</w:t>
      </w:r>
    </w:p>
    <w:p w14:paraId="7B6F1F7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規定にかかわらず、この契約が業務の完了前に解除され、かつ、前条第2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3項の規定により定められた既履行部分委託金額から控除するものとする。この場合において、</w:t>
      </w:r>
      <w:r w:rsidRPr="008E7F65">
        <w:rPr>
          <w:rFonts w:ascii="ＭＳ 明朝" w:hAnsi="ＭＳ 明朝" w:hint="eastAsia"/>
        </w:rPr>
        <w:lastRenderedPageBreak/>
        <w:t>受領済の前払金になお余剰があるときは、受注者は、第43条、第44条又は次条第3項の規定による解除にあっては、当該余剰額に前払金の支払の日から返還の日までの日数に応じ年2.</w:t>
      </w:r>
      <w:r w:rsidR="00D947DB" w:rsidRPr="008E7F65">
        <w:rPr>
          <w:rFonts w:ascii="ＭＳ 明朝" w:hAnsi="ＭＳ 明朝" w:hint="eastAsia"/>
        </w:rPr>
        <w:t>5</w:t>
      </w:r>
      <w:r w:rsidRPr="008E7F65">
        <w:rPr>
          <w:rFonts w:ascii="ＭＳ 明朝" w:hAnsi="ＭＳ 明朝" w:hint="eastAsia"/>
        </w:rPr>
        <w:t>パーセントの割合で計算した額の利息を付した額を、第42条、第46条又は第47条の規定による解除にあっては、当該余剰額を発注者に返還しなければならない。</w:t>
      </w:r>
    </w:p>
    <w:p w14:paraId="71169E4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BC3BEE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受注者は、この契約が業務の完了前に解除された場合において、作業現場に受注者が所有又は管理する業務の出来形部分（第38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し、又は作業現場を現状に復し、若しくは取り片付けなければならない。</w:t>
      </w:r>
    </w:p>
    <w:p w14:paraId="6F7E5530"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5C970D0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業務の出来形部分に関する撤去費用等</w:t>
      </w:r>
    </w:p>
    <w:p w14:paraId="29DB58F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契約の解除が第43条、第44条又は次条第3項によるときは受注者が負担し、第42条、第46条又は第47条によるときは発注者が負担する。</w:t>
      </w:r>
    </w:p>
    <w:p w14:paraId="5EF03DD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調査機械器具、仮設物その他の物件に関する撤去費用等</w:t>
      </w:r>
    </w:p>
    <w:p w14:paraId="4181399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 xml:space="preserve">　　受注者が負担する。</w:t>
      </w:r>
    </w:p>
    <w:p w14:paraId="158B69E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6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206B0CD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7　第3項前段に規定する受注者のとるべき措置の期限、方法等については、この契約の解除が第43条、第44条又は次条第3項によるときは発注者が定め、第42条、第46条又は第47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45D8CEAD"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8　業務の完了後にこの契約が解除された場合は、解除に伴い生じる事項の処理については発注者及び受注者が民法の規定に従って協議して決める。</w:t>
      </w:r>
    </w:p>
    <w:p w14:paraId="297DA7A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（発注者の損害賠償請求等）</w:t>
      </w:r>
    </w:p>
    <w:p w14:paraId="54948AB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第51条　発注者は、受注者が次の各号のいずれかに該当するときは、これによって生じた損害の賠償を請求することができる。</w:t>
      </w:r>
    </w:p>
    <w:p w14:paraId="619AE71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履行期間内に業務を完了することができないとき。</w:t>
      </w:r>
    </w:p>
    <w:p w14:paraId="0EA088A5"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この成果物に契約不適合があるとき。</w:t>
      </w:r>
    </w:p>
    <w:p w14:paraId="3FA6DE42"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第43条又は第44条の規定により、規定により成果物の引渡し後にこの契約が解除されたとき。</w:t>
      </w:r>
    </w:p>
    <w:p w14:paraId="7FA96C4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前3号に掲げる場合のほか、債務の本旨に従った履行をしないとき又は債務の履行が不能であるとき。</w:t>
      </w:r>
    </w:p>
    <w:p w14:paraId="21ABEBF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次の各号のいずれかに該当するときは、前項の損害賠償に代えて、受注者は、委託金額の10分の1に相当する額を違約金として発注者の指定する期間内に支払わなければならない。</w:t>
      </w:r>
    </w:p>
    <w:p w14:paraId="5B88F6B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第43条又は第44条の規定により成果物の完成前にこの契約が解除されたとき。</w:t>
      </w:r>
    </w:p>
    <w:p w14:paraId="306CBD7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成果物の引渡し前に、受注者がその債務の履行を拒否し、又は受注者の責めに帰すべき事由によって受注者の債務について履行不能となったとき。</w:t>
      </w:r>
    </w:p>
    <w:p w14:paraId="56AD5DE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次の各号に掲げる者がこの契約を解除した場合は、前項第2号に該当する場合とみなす。</w:t>
      </w:r>
    </w:p>
    <w:p w14:paraId="53F8B21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受注者について破産手続開始の決定があった場合において、破産法（平成16年法律第75号）の規定により選任された破産管財人</w:t>
      </w:r>
    </w:p>
    <w:p w14:paraId="06D6407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受注者について更生手続開始の決定があった場合において、会社更生法（平成14年法律第154号）の規定</w:t>
      </w:r>
      <w:r w:rsidRPr="008E7F65">
        <w:rPr>
          <w:rFonts w:ascii="ＭＳ 明朝" w:hAnsi="ＭＳ 明朝" w:hint="eastAsia"/>
        </w:rPr>
        <w:lastRenderedPageBreak/>
        <w:t>により選任された管財人</w:t>
      </w:r>
    </w:p>
    <w:p w14:paraId="647473C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受注者について再生手続開始の決定があった場合において、民事再生法（平成11年法律第225号）の規定により選任された再生債務者等</w:t>
      </w:r>
    </w:p>
    <w:p w14:paraId="628A122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65E8185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第1項第1号に該当し、発注者が損害の賠償を請求する場合の請求額は、委託金額から既履行部分に相応する委託金額を控除した額につき、遅延日数に応じ、年2.</w:t>
      </w:r>
      <w:r w:rsidR="00D947DB" w:rsidRPr="008E7F65">
        <w:rPr>
          <w:rFonts w:ascii="ＭＳ 明朝" w:hAnsi="ＭＳ 明朝" w:hint="eastAsia"/>
        </w:rPr>
        <w:t>5</w:t>
      </w:r>
      <w:r w:rsidRPr="008E7F65">
        <w:rPr>
          <w:rFonts w:ascii="ＭＳ 明朝" w:hAnsi="ＭＳ 明朝" w:hint="eastAsia"/>
        </w:rPr>
        <w:t>パーセントの割合で計算した額とする。ただし、損害金の総額が100円に満たないときは、これを徴収しないものとする。</w:t>
      </w:r>
    </w:p>
    <w:p w14:paraId="13FBCE0E"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6　第2項の場合（第44条第8号及び第10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3E1CA4E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（談合等不正行為があった場合の違約金等）</w:t>
      </w:r>
    </w:p>
    <w:p w14:paraId="6BEE5BF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第51条の2　受注者(共同</w:t>
      </w:r>
      <w:r w:rsidR="00F759C3" w:rsidRPr="008E7F65">
        <w:rPr>
          <w:rFonts w:ascii="ＭＳ 明朝" w:hAnsi="ＭＳ 明朝" w:hint="eastAsia"/>
        </w:rPr>
        <w:t>企業</w:t>
      </w:r>
      <w:r w:rsidRPr="008E7F65">
        <w:rPr>
          <w:rFonts w:ascii="ＭＳ 明朝" w:hAnsi="ＭＳ 明朝" w:hint="eastAsia"/>
        </w:rPr>
        <w:t>体にあっては、その構成員)が、次に掲げる場合のいずれかに該当したときは、受注者は、発注者の請求に基づき、委託金額（この契約締結後、委託金額の変更があった場合には、変更後の委託金額）の10分の2に相当する額を違約金として発注者の指定する期間内に支払わなければならない。</w:t>
      </w:r>
    </w:p>
    <w:p w14:paraId="324B528C"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14:paraId="0EAA9EB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14:paraId="42970AB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7824E6B"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この契約に関し、受注者（法人にあっては、その役員又は使用人を含む。）の刑法（明治40年法律第45号）第96条の6又は独占禁止法第89条第1項若しくは第95条第1項第1号に規定する刑が確定したとき。</w:t>
      </w:r>
    </w:p>
    <w:p w14:paraId="1D072D1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受注者が前項の違約金を発注者の指定する期間内に支払わないときは、受注者は、当該期間を経過した日から支払をする日までの日数に応じ、年2.</w:t>
      </w:r>
      <w:r w:rsidR="00D947DB" w:rsidRPr="008E7F65">
        <w:rPr>
          <w:rFonts w:ascii="ＭＳ 明朝" w:hAnsi="ＭＳ 明朝" w:hint="eastAsia"/>
        </w:rPr>
        <w:t>5</w:t>
      </w:r>
      <w:r w:rsidRPr="008E7F65">
        <w:rPr>
          <w:rFonts w:ascii="ＭＳ 明朝" w:hAnsi="ＭＳ 明朝" w:hint="eastAsia"/>
        </w:rPr>
        <w:t>パーセントの割合で計算した額の遅延利息を発注者に支払わなければならない。</w:t>
      </w:r>
    </w:p>
    <w:p w14:paraId="3759E3D6"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（受注者の損害賠償請求等）</w:t>
      </w:r>
    </w:p>
    <w:p w14:paraId="0E8654B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26CF7B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(1)　第46条又は第47条の規定によりこの契約が解除されたとき。</w:t>
      </w:r>
    </w:p>
    <w:p w14:paraId="39686F1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前号に掲げる場合のほか、債務の本旨に従った履行をしないとき又は債務の履行が不能であるとき。</w:t>
      </w:r>
    </w:p>
    <w:p w14:paraId="767A9AFF" w14:textId="6D1EEF0E"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第33条第2項（第38条において準用する場合を含む。）の規定による委託金額の支払が遅れた場合においては、受注者は、未受領金額につき、遅延日数に応じ、年</w:t>
      </w:r>
      <w:r w:rsidR="00354E55">
        <w:rPr>
          <w:rFonts w:ascii="ＭＳ 明朝" w:hAnsi="ＭＳ 明朝" w:hint="eastAsia"/>
        </w:rPr>
        <w:t>3.0</w:t>
      </w:r>
      <w:r w:rsidRPr="008E7F65">
        <w:rPr>
          <w:rFonts w:ascii="ＭＳ 明朝" w:hAnsi="ＭＳ 明朝" w:hint="eastAsia"/>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58991A1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lastRenderedPageBreak/>
        <w:t>（契約不適合責任期間等）</w:t>
      </w:r>
    </w:p>
    <w:p w14:paraId="048A4B6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第53条　発注者は、引き渡された成果物に関し、第32条第3項又は第4項（第38条においてこれらの規定を準用する場合を含む。）の規定による引渡し（以下この条において単に「引渡し」という。）を受けた日から3年以内でなければ、契約不適合を理由とした履行の追完の請求、損害賠償の請求、委託金額の減額の請求又は契約の解除（以下この条において「請求等」という。）をすることができない。</w:t>
      </w:r>
    </w:p>
    <w:p w14:paraId="487B9BF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前項の請求等は、具体的な契約不適合の内容、請求する損害額の算定の根拠等当該請求等の根拠を示して、受注者の契約不適合責任を問う意思を明確に告げることで行う。</w:t>
      </w:r>
    </w:p>
    <w:p w14:paraId="491B1BA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30000BF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4 発注者は、第1項の請求等を行ったときは、当該請求等の根拠となる契約不適合に関し、民法の消滅時効の範囲で、当該請求等以外に必要と認められる請求等をすることができる。</w:t>
      </w:r>
    </w:p>
    <w:p w14:paraId="0CD6DA38"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5 前各項の規定は、契約不適合が受注者の故意又は重過失により生じたものであるときには適用せず、契約不適合に関する受注者の責任については、民法の定めるところによる。</w:t>
      </w:r>
    </w:p>
    <w:p w14:paraId="297E5CA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6 民法第637条第1項の規定は、契約不適合責任期間については適用しない。</w:t>
      </w:r>
    </w:p>
    <w:p w14:paraId="6FB44E7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7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3345F4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8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B395F9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（保険）</w:t>
      </w:r>
    </w:p>
    <w:p w14:paraId="23153AD7"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007EFDC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（紛争の解決）</w:t>
      </w:r>
    </w:p>
    <w:p w14:paraId="22DBAE6A"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第55条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民事調停法（昭和26年法律第222号）に基づく調停によりその解決を図る。</w:t>
      </w:r>
    </w:p>
    <w:p w14:paraId="60BEE58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2　発注者又は受注者は、前項に規定する調停の手続を経た後でなければ、同項の発注者と受注者との間の紛争について民事訴訟法（平成8年法律第109号）に基づく訴えの提起をすることができない。</w:t>
      </w:r>
    </w:p>
    <w:p w14:paraId="1678939F"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3　前2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14条第2項の規定により受注者が決定を行った後若しくは同条第4項の規定により発注者が決定を行った後又は発注者若しくは受注者が決定を行わずに同条第2項若しくは第4項の期間が経過した後でなければ、発注者及び受注者は、前2項の調停又は訴えの提起をすることができない。</w:t>
      </w:r>
    </w:p>
    <w:p w14:paraId="2AC40AA3"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（個人情報の保護）</w:t>
      </w:r>
    </w:p>
    <w:p w14:paraId="3DD8DAD1"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第56条　発注者及び受注者は、この契約による業務を履行するため個人情報を取り扱う場合は、別記「個人情報取扱特記事項」を遵守しなければならない。</w:t>
      </w:r>
    </w:p>
    <w:p w14:paraId="434F685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（情報通信の技術を利用する方法）</w:t>
      </w:r>
    </w:p>
    <w:p w14:paraId="586247A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第57条　この約款において書面により行わなければならないこととされている指示等は、法令に違反しない限りにおいて、</w:t>
      </w:r>
      <w:r w:rsidR="00F759C3" w:rsidRPr="008E7F65">
        <w:rPr>
          <w:rFonts w:ascii="ＭＳ 明朝" w:hAnsi="ＭＳ 明朝"/>
        </w:rPr>
        <w:t>電磁的方法</w:t>
      </w:r>
      <w:r w:rsidRPr="008E7F65">
        <w:rPr>
          <w:rFonts w:ascii="ＭＳ 明朝" w:hAnsi="ＭＳ 明朝" w:hint="eastAsia"/>
        </w:rPr>
        <w:t>を用いて行うことができる。ただし、当該方法は書面の交付に準ずるものでなければならない。</w:t>
      </w:r>
    </w:p>
    <w:p w14:paraId="4D633259"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（契約外の事項）</w:t>
      </w:r>
    </w:p>
    <w:p w14:paraId="718F5D04" w14:textId="77777777" w:rsidR="00B66C0C" w:rsidRPr="008E7F65" w:rsidRDefault="00B66C0C" w:rsidP="00B66C0C">
      <w:pPr>
        <w:autoSpaceDE w:val="0"/>
        <w:autoSpaceDN w:val="0"/>
        <w:ind w:left="192" w:hangingChars="100" w:hanging="192"/>
        <w:rPr>
          <w:rFonts w:ascii="ＭＳ 明朝" w:hAnsi="ＭＳ 明朝"/>
        </w:rPr>
      </w:pPr>
      <w:r w:rsidRPr="008E7F65">
        <w:rPr>
          <w:rFonts w:ascii="ＭＳ 明朝" w:hAnsi="ＭＳ 明朝" w:hint="eastAsia"/>
        </w:rPr>
        <w:t>第58条　この約款に定めのない事項については、必要に応じて発注者と受注者とが協議して定める。</w:t>
      </w:r>
    </w:p>
    <w:p w14:paraId="23F056BE" w14:textId="77777777" w:rsidR="00126AD8" w:rsidRPr="008E7F65" w:rsidRDefault="00126AD8" w:rsidP="00126AD8">
      <w:pPr>
        <w:autoSpaceDE w:val="0"/>
        <w:autoSpaceDN w:val="0"/>
        <w:ind w:left="192" w:hangingChars="100" w:hanging="192"/>
        <w:rPr>
          <w:rFonts w:ascii="ＭＳ 明朝" w:hAnsi="ＭＳ 明朝"/>
        </w:rPr>
      </w:pPr>
    </w:p>
    <w:p w14:paraId="563C8D44" w14:textId="77777777" w:rsidR="00B66C0C" w:rsidRPr="008E7F65" w:rsidRDefault="00130012" w:rsidP="00B66C0C">
      <w:pPr>
        <w:autoSpaceDE w:val="0"/>
        <w:autoSpaceDN w:val="0"/>
        <w:rPr>
          <w:rFonts w:ascii="ＭＳ 明朝" w:hAnsi="ＭＳ 明朝"/>
          <w:lang w:eastAsia="zh-CN"/>
        </w:rPr>
      </w:pPr>
      <w:r w:rsidRPr="008E7F65">
        <w:rPr>
          <w:rFonts w:ascii="ＭＳ 明朝" w:hAnsi="ＭＳ 明朝"/>
          <w:lang w:eastAsia="zh-CN"/>
        </w:rPr>
        <w:br w:type="page"/>
      </w:r>
      <w:r w:rsidR="00B66C0C" w:rsidRPr="008E7F65">
        <w:rPr>
          <w:rFonts w:ascii="ＭＳ 明朝" w:hAnsi="ＭＳ 明朝" w:hint="eastAsia"/>
          <w:lang w:eastAsia="zh-CN"/>
        </w:rPr>
        <w:lastRenderedPageBreak/>
        <w:t>別記（第56条関係）</w:t>
      </w:r>
    </w:p>
    <w:p w14:paraId="6C04462A" w14:textId="77777777" w:rsidR="00644A0B" w:rsidRPr="008E7F65" w:rsidRDefault="00644A0B" w:rsidP="00644A0B">
      <w:pPr>
        <w:autoSpaceDE w:val="0"/>
        <w:autoSpaceDN w:val="0"/>
        <w:rPr>
          <w:rFonts w:ascii="ＭＳ 明朝" w:hAnsi="ＭＳ 明朝"/>
          <w:lang w:eastAsia="zh-CN"/>
        </w:rPr>
      </w:pPr>
      <w:r w:rsidRPr="008E7F65">
        <w:rPr>
          <w:rFonts w:ascii="ＭＳ 明朝" w:hAnsi="ＭＳ 明朝" w:hint="eastAsia"/>
          <w:lang w:eastAsia="zh-CN"/>
        </w:rPr>
        <w:t>個人情報取扱特記事項</w:t>
      </w:r>
    </w:p>
    <w:p w14:paraId="7B0498A3"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lang w:eastAsia="zh-CN"/>
        </w:rPr>
        <w:t xml:space="preserve">　</w:t>
      </w:r>
      <w:r w:rsidRPr="008E7F65">
        <w:rPr>
          <w:rFonts w:ascii="ＭＳ 明朝" w:hAnsi="ＭＳ 明朝" w:hint="eastAsia"/>
        </w:rPr>
        <w:t>（基本的事項）</w:t>
      </w:r>
    </w:p>
    <w:p w14:paraId="7A60AE41"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第1　この契約により、上尾市（以下「発注者」という。）から業務の委託を受けた者（以下「受注者」という。）は、この契約による業務履行の必要により個人情報を取り扱う際には、個人情報の保護に関する法律（平成15年法律第57号）その他個人情報の保護に関する法令等を遵守し、個人の権利利益を侵害することのないようにしなければならない。</w:t>
      </w:r>
    </w:p>
    <w:p w14:paraId="6A09FC5B"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（従事者の監督）</w:t>
      </w:r>
    </w:p>
    <w:p w14:paraId="1C231BEF"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第1の2　</w:t>
      </w:r>
      <w:r w:rsidRPr="008E7F65">
        <w:rPr>
          <w:rFonts w:ascii="ＭＳ 明朝" w:hAnsi="ＭＳ 明朝"/>
        </w:rPr>
        <w:t>受注者は、その取り扱う個人情報の適切な管理が図られるよう、</w:t>
      </w:r>
      <w:r w:rsidRPr="008E7F65">
        <w:rPr>
          <w:rFonts w:ascii="ＭＳ 明朝" w:hAnsi="ＭＳ 明朝" w:hint="eastAsia"/>
        </w:rPr>
        <w:t>この契約による業務に従事する者（以下「</w:t>
      </w:r>
      <w:r w:rsidRPr="008E7F65">
        <w:rPr>
          <w:rFonts w:ascii="ＭＳ 明朝" w:hAnsi="ＭＳ 明朝"/>
        </w:rPr>
        <w:t>従事者</w:t>
      </w:r>
      <w:r w:rsidRPr="008E7F65">
        <w:rPr>
          <w:rFonts w:ascii="ＭＳ 明朝" w:hAnsi="ＭＳ 明朝" w:hint="eastAsia"/>
        </w:rPr>
        <w:t>」という。）</w:t>
      </w:r>
      <w:r w:rsidRPr="008E7F65">
        <w:rPr>
          <w:rFonts w:ascii="ＭＳ 明朝" w:hAnsi="ＭＳ 明朝"/>
        </w:rPr>
        <w:t>に対して、第</w:t>
      </w:r>
      <w:r w:rsidRPr="008E7F65">
        <w:rPr>
          <w:rFonts w:ascii="ＭＳ 明朝" w:hAnsi="ＭＳ 明朝" w:hint="eastAsia"/>
        </w:rPr>
        <w:t>3</w:t>
      </w:r>
      <w:r w:rsidRPr="008E7F65">
        <w:rPr>
          <w:rFonts w:ascii="ＭＳ 明朝" w:hAnsi="ＭＳ 明朝"/>
        </w:rPr>
        <w:t>第</w:t>
      </w:r>
      <w:r w:rsidRPr="008E7F65">
        <w:rPr>
          <w:rFonts w:ascii="ＭＳ 明朝" w:hAnsi="ＭＳ 明朝" w:hint="eastAsia"/>
        </w:rPr>
        <w:t>1</w:t>
      </w:r>
      <w:r w:rsidRPr="008E7F65">
        <w:rPr>
          <w:rFonts w:ascii="ＭＳ 明朝" w:hAnsi="ＭＳ 明朝"/>
        </w:rPr>
        <w:t>項により講ずることとした措置の周知及び遵守状況の監督その他の必要かつ適切な監督を行わなければならない。</w:t>
      </w:r>
    </w:p>
    <w:p w14:paraId="09F35062"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（秘密保持）</w:t>
      </w:r>
    </w:p>
    <w:p w14:paraId="565F67B0"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第2　受注者は、この契約による業務に関して知り得た個人情報をみだりに他人に知らせ、又は当該委託業務以外の目的で使用してはならない。</w:t>
      </w:r>
    </w:p>
    <w:p w14:paraId="2519AB99"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2　受注者は、従事者に対し、在職中及び退職後においても、この契約による業務に関して知り得た情報をみだりに他人に知らせ、又は当該委託業務以外の目的で使用してはならないことその他個人情報の保護に関して必要な事項を周知しなければならない。</w:t>
      </w:r>
    </w:p>
    <w:p w14:paraId="64D8CC32"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3　前2項の規定は、この契約が終了し、又は解除された後においても、同様とする。</w:t>
      </w:r>
    </w:p>
    <w:p w14:paraId="6C1E7C2B"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（安全の確保）</w:t>
      </w:r>
    </w:p>
    <w:p w14:paraId="688E6DF0"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第3　受注者は、この契約による業務に係る個人情報の漏えい、紛失、盗難、改ざんその他の事故等を防止するため、個人情報の厳重な管理及び保管、搬送における安全の確保その他</w:t>
      </w:r>
      <w:r w:rsidRPr="008E7F65">
        <w:t>必要かつ適切な</w:t>
      </w:r>
      <w:r w:rsidRPr="008E7F65">
        <w:rPr>
          <w:rFonts w:ascii="ＭＳ 明朝" w:hAnsi="ＭＳ 明朝" w:hint="eastAsia"/>
        </w:rPr>
        <w:t>措置を講じなければならない。</w:t>
      </w:r>
    </w:p>
    <w:p w14:paraId="3B1C74D1"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2　受注者は、発注者の指示又は承諾があるときを除き、電子計算組織（電子計算機及び関連機器を使用し、定められた一連の処理手順に従って事務を処理する組織をいう。）を利用してこの契約による業務に係る個人情報を処理するときは、受注者以外の電子計算組織と通信回線による結合をしてはならない。</w:t>
      </w:r>
    </w:p>
    <w:p w14:paraId="4DBA4D97"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（再委託の禁止）</w:t>
      </w:r>
    </w:p>
    <w:p w14:paraId="7F3F879F"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第4　受注者は、発注者の指示又は承諾があるときを除き、個人情報の取扱い業務を第三者に委託し、又は請け負わせようとしてはならない。</w:t>
      </w:r>
    </w:p>
    <w:p w14:paraId="4342E2EF"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2　受注者は、個人情報の取扱い業務を第三者に委託し、又は請け負わせようとするときは、当該委託先又は請負先に、この個人情報取扱特記事項で要求する事項を遵守させなければならない。</w:t>
      </w:r>
    </w:p>
    <w:p w14:paraId="7808D48C"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（収集の制限）</w:t>
      </w:r>
    </w:p>
    <w:p w14:paraId="05CEE404"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第5　受注者は、この契約による業務履行のために個人情報を収集するときは、当該業務の履行に必要な範囲内で、適正かつ公正な手段により収集しなければならない。</w:t>
      </w:r>
    </w:p>
    <w:p w14:paraId="6D0E2952"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（目的外利用等の禁止）</w:t>
      </w:r>
    </w:p>
    <w:p w14:paraId="53540DA6"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第6　受注者は、発注者の指示又は承諾があるときを除き、この契約による業務に係る個人情報を当該業務以外の目的に使用し、又は第三者に提供してはならない。</w:t>
      </w:r>
    </w:p>
    <w:p w14:paraId="5A9C71A5"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（複製等の禁止）</w:t>
      </w:r>
    </w:p>
    <w:p w14:paraId="3EC0A6B3"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第7　受注者は、発注者の指示又は承諾があるときを除き、この契約による業務に係る個人情報の複製、複写、送信、</w:t>
      </w:r>
      <w:r w:rsidRPr="008E7F65">
        <w:rPr>
          <w:rFonts w:ascii="ＭＳ 明朝" w:hAnsi="ＭＳ 明朝"/>
        </w:rPr>
        <w:t>個人情報が記録されている媒体の外部への送付又は持ち出しその他個人情報の適切な管理に支障を及ぼすおそれのある行為をしてはならない。</w:t>
      </w:r>
    </w:p>
    <w:p w14:paraId="7FC8001C"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（調査及び監査等）</w:t>
      </w:r>
    </w:p>
    <w:p w14:paraId="36B91F45"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第8　発注者は、受注者に対し、契約内容の遵守状況、個人情報の</w:t>
      </w:r>
      <w:r w:rsidRPr="008E7F65">
        <w:rPr>
          <w:rFonts w:ascii="ＭＳ 明朝" w:hAnsi="ＭＳ 明朝"/>
        </w:rPr>
        <w:t>取扱状況、管理状況、従事者の管理体制及び実施体制</w:t>
      </w:r>
      <w:r w:rsidRPr="008E7F65">
        <w:rPr>
          <w:rFonts w:ascii="ＭＳ 明朝" w:hAnsi="ＭＳ 明朝" w:hint="eastAsia"/>
        </w:rPr>
        <w:t>等について調査を行い、又は必要な報告を求めることができる。</w:t>
      </w:r>
    </w:p>
    <w:p w14:paraId="76F15F86"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2　受注者は、前項における報告について、発注者が求める場合には定期的に報告をしなければならない。</w:t>
      </w:r>
    </w:p>
    <w:p w14:paraId="24EA8022" w14:textId="77777777" w:rsidR="00644A0B" w:rsidRPr="008E7F65" w:rsidRDefault="00644A0B" w:rsidP="00644A0B">
      <w:pPr>
        <w:autoSpaceDE w:val="0"/>
        <w:autoSpaceDN w:val="0"/>
        <w:rPr>
          <w:rFonts w:ascii="ＭＳ 明朝" w:hAnsi="ＭＳ 明朝"/>
        </w:rPr>
      </w:pPr>
      <w:r w:rsidRPr="008E7F65">
        <w:rPr>
          <w:rFonts w:ascii="ＭＳ 明朝" w:hAnsi="ＭＳ 明朝"/>
        </w:rPr>
        <w:t>3</w:t>
      </w:r>
      <w:r w:rsidRPr="008E7F65">
        <w:rPr>
          <w:rFonts w:ascii="ＭＳ 明朝" w:hAnsi="ＭＳ 明朝" w:hint="eastAsia"/>
        </w:rPr>
        <w:t xml:space="preserve">　発注者は、受注者に対し、個人情報の管理等について必要な監査を行うことができる。</w:t>
      </w:r>
    </w:p>
    <w:p w14:paraId="534253EB"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4　前3項の規定は、個人情報の取扱いを第三者に委託し、又は請け負わせた場合におけるその第三者についても、適用する。</w:t>
      </w:r>
    </w:p>
    <w:p w14:paraId="329A47B9"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（事故発生時の報告義務）</w:t>
      </w:r>
    </w:p>
    <w:p w14:paraId="63BE4684"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第9　受注者は、この個人情報取扱特記事項に違反する事態が生じ、又は生じるおそれがあることを知ったと</w:t>
      </w:r>
      <w:r w:rsidRPr="008E7F65">
        <w:rPr>
          <w:rFonts w:ascii="ＭＳ 明朝" w:hAnsi="ＭＳ 明朝" w:hint="eastAsia"/>
        </w:rPr>
        <w:lastRenderedPageBreak/>
        <w:t>きは、速やかに発注者に報告し、その指示に従わなければならない。この契約が終了し、又は解除された後においても、同様とする。</w:t>
      </w:r>
    </w:p>
    <w:p w14:paraId="15A42CA4"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（個人情報の返還又は処分）</w:t>
      </w:r>
    </w:p>
    <w:p w14:paraId="56515EA0"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第10　受注者は、この契約が終了し、又は解除されたときは、この契約による業務に係る個人情報を、速やかに発注者に返還し、又は漏えいを来さない方法で確実に処分しなければならない。</w:t>
      </w:r>
    </w:p>
    <w:p w14:paraId="0AA8122B" w14:textId="77777777" w:rsidR="00644A0B" w:rsidRPr="008E7F65" w:rsidRDefault="00644A0B" w:rsidP="00644A0B">
      <w:pPr>
        <w:autoSpaceDE w:val="0"/>
        <w:autoSpaceDN w:val="0"/>
        <w:rPr>
          <w:rFonts w:ascii="ＭＳ 明朝" w:hAnsi="ＭＳ 明朝"/>
        </w:rPr>
      </w:pPr>
      <w:r w:rsidRPr="008E7F65">
        <w:rPr>
          <w:rFonts w:ascii="ＭＳ 明朝" w:hAnsi="ＭＳ 明朝" w:hint="eastAsia"/>
        </w:rPr>
        <w:t xml:space="preserve">　（契約解除及び損害賠償）</w:t>
      </w:r>
    </w:p>
    <w:p w14:paraId="6CCDC0A1" w14:textId="77777777" w:rsidR="00C07DF5" w:rsidRPr="008E7F65" w:rsidRDefault="00644A0B" w:rsidP="00B66C0C">
      <w:pPr>
        <w:autoSpaceDE w:val="0"/>
        <w:autoSpaceDN w:val="0"/>
        <w:rPr>
          <w:rFonts w:ascii="ＭＳ 明朝" w:hAnsi="ＭＳ 明朝"/>
        </w:rPr>
      </w:pPr>
      <w:r w:rsidRPr="008E7F65">
        <w:rPr>
          <w:rFonts w:ascii="ＭＳ 明朝" w:hAnsi="ＭＳ 明朝" w:hint="eastAsia"/>
        </w:rPr>
        <w:t>第11　発注者は、受注者がこの個人情報取扱特記事項に違反していると認めたときは、契約の解除及び損害賠償の請求をすることができるものとする。</w:t>
      </w:r>
    </w:p>
    <w:sectPr w:rsidR="00C07DF5" w:rsidRPr="008E7F65" w:rsidSect="000E1277">
      <w:headerReference w:type="default" r:id="rId9"/>
      <w:footerReference w:type="default" r:id="rId10"/>
      <w:pgSz w:w="11906" w:h="16838" w:code="9"/>
      <w:pgMar w:top="1247" w:right="1247" w:bottom="1134" w:left="1247" w:header="567" w:footer="567" w:gutter="0"/>
      <w:paperSrc w:first="7" w:other="7"/>
      <w:pgNumType w:fmt="numberInDash" w:start="2"/>
      <w:cols w:space="425"/>
      <w:docGrid w:type="linesAndChars" w:linePitch="295" w:charSpace="-16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215D4" w14:textId="77777777" w:rsidR="00B245B2" w:rsidRDefault="00B245B2" w:rsidP="00415121">
      <w:r>
        <w:separator/>
      </w:r>
    </w:p>
  </w:endnote>
  <w:endnote w:type="continuationSeparator" w:id="0">
    <w:p w14:paraId="12BE07D8" w14:textId="77777777" w:rsidR="00B245B2" w:rsidRDefault="00B245B2" w:rsidP="0041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9BC4E" w14:textId="77777777" w:rsidR="00FB36EA" w:rsidRPr="00F31BEF" w:rsidRDefault="00FB36EA" w:rsidP="00530793">
    <w:pPr>
      <w:pStyle w:val="a8"/>
      <w:jc w:val="center"/>
      <w:rPr>
        <w:rFonts w:ascii="ＭＳ 明朝" w:hAnsi="ＭＳ 明朝"/>
        <w:sz w:val="21"/>
        <w:szCs w:val="21"/>
        <w:lang w:eastAsia="ja-JP"/>
      </w:rPr>
    </w:pPr>
    <w:r w:rsidRPr="00F31BEF">
      <w:rPr>
        <w:rFonts w:ascii="ＭＳ 明朝" w:hAnsi="ＭＳ 明朝"/>
        <w:sz w:val="21"/>
        <w:szCs w:val="21"/>
      </w:rPr>
      <w:fldChar w:fldCharType="begin"/>
    </w:r>
    <w:r w:rsidRPr="00F31BEF">
      <w:rPr>
        <w:rFonts w:ascii="ＭＳ 明朝" w:hAnsi="ＭＳ 明朝"/>
        <w:sz w:val="21"/>
        <w:szCs w:val="21"/>
      </w:rPr>
      <w:instrText xml:space="preserve"> PAGE   \* MERGEFORMAT </w:instrText>
    </w:r>
    <w:r w:rsidRPr="00F31BEF">
      <w:rPr>
        <w:rFonts w:ascii="ＭＳ 明朝" w:hAnsi="ＭＳ 明朝"/>
        <w:sz w:val="21"/>
        <w:szCs w:val="21"/>
      </w:rPr>
      <w:fldChar w:fldCharType="separate"/>
    </w:r>
    <w:r w:rsidR="009E33B0" w:rsidRPr="009E33B0">
      <w:rPr>
        <w:rFonts w:ascii="ＭＳ 明朝" w:hAnsi="ＭＳ 明朝"/>
        <w:noProof/>
        <w:sz w:val="21"/>
        <w:szCs w:val="21"/>
        <w:lang w:val="ja-JP"/>
      </w:rPr>
      <w:t>-</w:t>
    </w:r>
    <w:r w:rsidR="009E33B0">
      <w:rPr>
        <w:rFonts w:ascii="ＭＳ 明朝" w:hAnsi="ＭＳ 明朝"/>
        <w:noProof/>
        <w:sz w:val="21"/>
        <w:szCs w:val="21"/>
      </w:rPr>
      <w:t xml:space="preserve"> 17 -</w:t>
    </w:r>
    <w:r w:rsidRPr="00F31BEF">
      <w:rPr>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C46EC" w14:textId="77777777" w:rsidR="00B245B2" w:rsidRDefault="00B245B2" w:rsidP="00415121">
      <w:r>
        <w:separator/>
      </w:r>
    </w:p>
  </w:footnote>
  <w:footnote w:type="continuationSeparator" w:id="0">
    <w:p w14:paraId="0C582D75" w14:textId="77777777" w:rsidR="00B245B2" w:rsidRDefault="00B245B2" w:rsidP="0041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3287" w14:textId="77777777" w:rsidR="00FB36EA" w:rsidRPr="006D4AD6" w:rsidRDefault="00FB36EA">
    <w:pPr>
      <w:pStyle w:val="a6"/>
      <w:rPr>
        <w:sz w:val="20"/>
        <w:szCs w:val="20"/>
      </w:rPr>
    </w:pPr>
    <w:r w:rsidRPr="006D4AD6">
      <w:rPr>
        <w:rFonts w:hint="eastAsia"/>
        <w:sz w:val="20"/>
        <w:szCs w:val="20"/>
      </w:rPr>
      <w:t>（</w:t>
    </w:r>
    <w:proofErr w:type="spellStart"/>
    <w:r>
      <w:rPr>
        <w:rFonts w:hint="eastAsia"/>
        <w:sz w:val="20"/>
        <w:szCs w:val="20"/>
        <w:lang w:eastAsia="ja-JP"/>
      </w:rPr>
      <w:t>土木設計等</w:t>
    </w:r>
    <w:proofErr w:type="spellEnd"/>
    <w:r w:rsidRPr="006D4AD6">
      <w:rPr>
        <w:rFonts w:hint="eastAsia"/>
        <w:sz w:val="20"/>
        <w:szCs w:val="20"/>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151C4" w14:textId="77777777" w:rsidR="00FB36EA" w:rsidRPr="006D4AD6" w:rsidRDefault="00FB36EA">
    <w:pPr>
      <w:pStyle w:val="a6"/>
      <w:rPr>
        <w:szCs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C52A8"/>
    <w:multiLevelType w:val="hybridMultilevel"/>
    <w:tmpl w:val="2DAA526C"/>
    <w:lvl w:ilvl="0" w:tplc="67127612">
      <w:start w:val="2"/>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98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sDObDF9HaMQn1mlhtRjn3ozIsagO9UmqDgkBr+zO8EFnR3uOwzgPs7mZ5dQ8NDSbem2C547ScWtm/JXg+QGxA==" w:salt="rWUF39X8qfEdRBsKK8WFsw=="/>
  <w:defaultTabStop w:val="840"/>
  <w:drawingGridHorizontalSpacing w:val="96"/>
  <w:drawingGridVerticalSpacing w:val="295"/>
  <w:displayHorizontalDrawingGridEvery w:val="0"/>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16"/>
    <w:rsid w:val="00010AEC"/>
    <w:rsid w:val="00010CCE"/>
    <w:rsid w:val="000117CC"/>
    <w:rsid w:val="000274E1"/>
    <w:rsid w:val="00032AFA"/>
    <w:rsid w:val="00040910"/>
    <w:rsid w:val="00052428"/>
    <w:rsid w:val="00053A37"/>
    <w:rsid w:val="00055A49"/>
    <w:rsid w:val="0005690E"/>
    <w:rsid w:val="00066509"/>
    <w:rsid w:val="000730BE"/>
    <w:rsid w:val="00082CE5"/>
    <w:rsid w:val="000947C8"/>
    <w:rsid w:val="00094F0B"/>
    <w:rsid w:val="000C372F"/>
    <w:rsid w:val="000C3BA6"/>
    <w:rsid w:val="000C717E"/>
    <w:rsid w:val="000C7DDD"/>
    <w:rsid w:val="000E1277"/>
    <w:rsid w:val="000E18FD"/>
    <w:rsid w:val="000E772F"/>
    <w:rsid w:val="000F2F66"/>
    <w:rsid w:val="001017CD"/>
    <w:rsid w:val="00104E72"/>
    <w:rsid w:val="00111D4E"/>
    <w:rsid w:val="0011383D"/>
    <w:rsid w:val="001213DA"/>
    <w:rsid w:val="00122CE0"/>
    <w:rsid w:val="001254DA"/>
    <w:rsid w:val="00126AD8"/>
    <w:rsid w:val="00130012"/>
    <w:rsid w:val="0014508C"/>
    <w:rsid w:val="0016264C"/>
    <w:rsid w:val="0016498B"/>
    <w:rsid w:val="0016532B"/>
    <w:rsid w:val="0016762C"/>
    <w:rsid w:val="0018364B"/>
    <w:rsid w:val="001A2F47"/>
    <w:rsid w:val="001A38CC"/>
    <w:rsid w:val="001B0F9B"/>
    <w:rsid w:val="001B1FEB"/>
    <w:rsid w:val="001C4817"/>
    <w:rsid w:val="001C77FD"/>
    <w:rsid w:val="001D15FE"/>
    <w:rsid w:val="001E016B"/>
    <w:rsid w:val="001E2865"/>
    <w:rsid w:val="001E77B0"/>
    <w:rsid w:val="001F66A2"/>
    <w:rsid w:val="00204149"/>
    <w:rsid w:val="00213EFF"/>
    <w:rsid w:val="00224C9D"/>
    <w:rsid w:val="00225BED"/>
    <w:rsid w:val="00227F48"/>
    <w:rsid w:val="00241280"/>
    <w:rsid w:val="00243AA8"/>
    <w:rsid w:val="00245890"/>
    <w:rsid w:val="00246DEC"/>
    <w:rsid w:val="00251155"/>
    <w:rsid w:val="00254736"/>
    <w:rsid w:val="0026720F"/>
    <w:rsid w:val="00267952"/>
    <w:rsid w:val="00271B02"/>
    <w:rsid w:val="00274486"/>
    <w:rsid w:val="00280719"/>
    <w:rsid w:val="002A14A1"/>
    <w:rsid w:val="002A18A6"/>
    <w:rsid w:val="002A580D"/>
    <w:rsid w:val="002A728E"/>
    <w:rsid w:val="002D094C"/>
    <w:rsid w:val="002D2DB9"/>
    <w:rsid w:val="002D4C2F"/>
    <w:rsid w:val="002D530A"/>
    <w:rsid w:val="003064C0"/>
    <w:rsid w:val="00326B2B"/>
    <w:rsid w:val="00332F0B"/>
    <w:rsid w:val="0033768E"/>
    <w:rsid w:val="00342301"/>
    <w:rsid w:val="00351F12"/>
    <w:rsid w:val="00354E55"/>
    <w:rsid w:val="00361265"/>
    <w:rsid w:val="0036473E"/>
    <w:rsid w:val="00375A6E"/>
    <w:rsid w:val="00382A96"/>
    <w:rsid w:val="003914F9"/>
    <w:rsid w:val="0039629D"/>
    <w:rsid w:val="003A0A30"/>
    <w:rsid w:val="003F1F06"/>
    <w:rsid w:val="003F5B5E"/>
    <w:rsid w:val="004007A3"/>
    <w:rsid w:val="00413C57"/>
    <w:rsid w:val="00415121"/>
    <w:rsid w:val="0042593A"/>
    <w:rsid w:val="00436514"/>
    <w:rsid w:val="00446831"/>
    <w:rsid w:val="00446FAF"/>
    <w:rsid w:val="00453CE1"/>
    <w:rsid w:val="00460263"/>
    <w:rsid w:val="00463FA0"/>
    <w:rsid w:val="00466098"/>
    <w:rsid w:val="00477DF4"/>
    <w:rsid w:val="004A0B58"/>
    <w:rsid w:val="004A50E5"/>
    <w:rsid w:val="004B7543"/>
    <w:rsid w:val="004C4940"/>
    <w:rsid w:val="004C7E24"/>
    <w:rsid w:val="004D15AB"/>
    <w:rsid w:val="004D5212"/>
    <w:rsid w:val="004E161A"/>
    <w:rsid w:val="00515249"/>
    <w:rsid w:val="0052603A"/>
    <w:rsid w:val="00530793"/>
    <w:rsid w:val="00534D6A"/>
    <w:rsid w:val="005427A1"/>
    <w:rsid w:val="00550F7A"/>
    <w:rsid w:val="00553872"/>
    <w:rsid w:val="00570D8D"/>
    <w:rsid w:val="00593DB3"/>
    <w:rsid w:val="00594F91"/>
    <w:rsid w:val="00597A0C"/>
    <w:rsid w:val="005A00E5"/>
    <w:rsid w:val="005A7F0A"/>
    <w:rsid w:val="005C2485"/>
    <w:rsid w:val="005C4AB3"/>
    <w:rsid w:val="005C65FF"/>
    <w:rsid w:val="005C7185"/>
    <w:rsid w:val="005D37A6"/>
    <w:rsid w:val="005D3E6E"/>
    <w:rsid w:val="005E5EF4"/>
    <w:rsid w:val="005F6133"/>
    <w:rsid w:val="005F6C2A"/>
    <w:rsid w:val="005F7CA9"/>
    <w:rsid w:val="00601F24"/>
    <w:rsid w:val="006029F3"/>
    <w:rsid w:val="00612027"/>
    <w:rsid w:val="00631E18"/>
    <w:rsid w:val="00644A0B"/>
    <w:rsid w:val="00651FF8"/>
    <w:rsid w:val="006755A6"/>
    <w:rsid w:val="00676AE9"/>
    <w:rsid w:val="0068028E"/>
    <w:rsid w:val="00683AFB"/>
    <w:rsid w:val="00684743"/>
    <w:rsid w:val="00686CA4"/>
    <w:rsid w:val="00692FA0"/>
    <w:rsid w:val="006A5C02"/>
    <w:rsid w:val="006B1977"/>
    <w:rsid w:val="006C57BA"/>
    <w:rsid w:val="006E4E2C"/>
    <w:rsid w:val="006E7849"/>
    <w:rsid w:val="006F76EA"/>
    <w:rsid w:val="0070471F"/>
    <w:rsid w:val="00704ECF"/>
    <w:rsid w:val="007142AC"/>
    <w:rsid w:val="007206FA"/>
    <w:rsid w:val="0072244A"/>
    <w:rsid w:val="0072372C"/>
    <w:rsid w:val="0072710D"/>
    <w:rsid w:val="00730E14"/>
    <w:rsid w:val="007319FE"/>
    <w:rsid w:val="007329C2"/>
    <w:rsid w:val="00733845"/>
    <w:rsid w:val="00744E5E"/>
    <w:rsid w:val="00750F8E"/>
    <w:rsid w:val="007536E3"/>
    <w:rsid w:val="007627DE"/>
    <w:rsid w:val="007807B3"/>
    <w:rsid w:val="007950B7"/>
    <w:rsid w:val="007A0FD1"/>
    <w:rsid w:val="007B27F9"/>
    <w:rsid w:val="007B6E38"/>
    <w:rsid w:val="007C4063"/>
    <w:rsid w:val="007C4D05"/>
    <w:rsid w:val="007C5055"/>
    <w:rsid w:val="007F1D7E"/>
    <w:rsid w:val="007F4B37"/>
    <w:rsid w:val="00802103"/>
    <w:rsid w:val="00811392"/>
    <w:rsid w:val="008206AE"/>
    <w:rsid w:val="008274AC"/>
    <w:rsid w:val="00853790"/>
    <w:rsid w:val="00861361"/>
    <w:rsid w:val="00861E59"/>
    <w:rsid w:val="008625A5"/>
    <w:rsid w:val="008764EE"/>
    <w:rsid w:val="008814DB"/>
    <w:rsid w:val="00884442"/>
    <w:rsid w:val="0089269A"/>
    <w:rsid w:val="008A606E"/>
    <w:rsid w:val="008B0B70"/>
    <w:rsid w:val="008B2B56"/>
    <w:rsid w:val="008B503E"/>
    <w:rsid w:val="008C0BD3"/>
    <w:rsid w:val="008D1144"/>
    <w:rsid w:val="008D6B14"/>
    <w:rsid w:val="008D7101"/>
    <w:rsid w:val="008E5BDD"/>
    <w:rsid w:val="008E7F65"/>
    <w:rsid w:val="00912968"/>
    <w:rsid w:val="009228E8"/>
    <w:rsid w:val="00925901"/>
    <w:rsid w:val="00930AF9"/>
    <w:rsid w:val="009355B4"/>
    <w:rsid w:val="009636E9"/>
    <w:rsid w:val="00963752"/>
    <w:rsid w:val="00964B14"/>
    <w:rsid w:val="00970E8B"/>
    <w:rsid w:val="009913F6"/>
    <w:rsid w:val="009A47DC"/>
    <w:rsid w:val="009B1282"/>
    <w:rsid w:val="009B1726"/>
    <w:rsid w:val="009B23CB"/>
    <w:rsid w:val="009C1B52"/>
    <w:rsid w:val="009D5030"/>
    <w:rsid w:val="009E33B0"/>
    <w:rsid w:val="009F6E95"/>
    <w:rsid w:val="009F7C31"/>
    <w:rsid w:val="00A01689"/>
    <w:rsid w:val="00A12E40"/>
    <w:rsid w:val="00A44EEE"/>
    <w:rsid w:val="00A465AF"/>
    <w:rsid w:val="00A56702"/>
    <w:rsid w:val="00A56D29"/>
    <w:rsid w:val="00A71110"/>
    <w:rsid w:val="00A83CA0"/>
    <w:rsid w:val="00A86D2F"/>
    <w:rsid w:val="00AB323F"/>
    <w:rsid w:val="00AC355F"/>
    <w:rsid w:val="00AD3322"/>
    <w:rsid w:val="00AD72DA"/>
    <w:rsid w:val="00AE0514"/>
    <w:rsid w:val="00AF0959"/>
    <w:rsid w:val="00AF3BC2"/>
    <w:rsid w:val="00AF470F"/>
    <w:rsid w:val="00B15688"/>
    <w:rsid w:val="00B17846"/>
    <w:rsid w:val="00B245B2"/>
    <w:rsid w:val="00B25892"/>
    <w:rsid w:val="00B65D30"/>
    <w:rsid w:val="00B66C0C"/>
    <w:rsid w:val="00B67261"/>
    <w:rsid w:val="00B67E7C"/>
    <w:rsid w:val="00B73457"/>
    <w:rsid w:val="00B94308"/>
    <w:rsid w:val="00BA7D0A"/>
    <w:rsid w:val="00BB24B5"/>
    <w:rsid w:val="00BC7403"/>
    <w:rsid w:val="00BE09E3"/>
    <w:rsid w:val="00BE63DA"/>
    <w:rsid w:val="00BF1B84"/>
    <w:rsid w:val="00BF4F12"/>
    <w:rsid w:val="00C045C6"/>
    <w:rsid w:val="00C04F14"/>
    <w:rsid w:val="00C06D35"/>
    <w:rsid w:val="00C07DF5"/>
    <w:rsid w:val="00C20743"/>
    <w:rsid w:val="00C312EF"/>
    <w:rsid w:val="00C50417"/>
    <w:rsid w:val="00C529B2"/>
    <w:rsid w:val="00C62352"/>
    <w:rsid w:val="00C63E16"/>
    <w:rsid w:val="00C701CC"/>
    <w:rsid w:val="00C7263E"/>
    <w:rsid w:val="00C91135"/>
    <w:rsid w:val="00C9166A"/>
    <w:rsid w:val="00CA554A"/>
    <w:rsid w:val="00CB222E"/>
    <w:rsid w:val="00CB2FCC"/>
    <w:rsid w:val="00CC0D25"/>
    <w:rsid w:val="00CC4F95"/>
    <w:rsid w:val="00CD7381"/>
    <w:rsid w:val="00CE6260"/>
    <w:rsid w:val="00CF43F3"/>
    <w:rsid w:val="00CF52BF"/>
    <w:rsid w:val="00D01580"/>
    <w:rsid w:val="00D24354"/>
    <w:rsid w:val="00D272F3"/>
    <w:rsid w:val="00D278ED"/>
    <w:rsid w:val="00D32CB2"/>
    <w:rsid w:val="00D3761B"/>
    <w:rsid w:val="00D464F2"/>
    <w:rsid w:val="00D501AE"/>
    <w:rsid w:val="00D55334"/>
    <w:rsid w:val="00D63D9B"/>
    <w:rsid w:val="00D7415A"/>
    <w:rsid w:val="00D75802"/>
    <w:rsid w:val="00D911CF"/>
    <w:rsid w:val="00D9370C"/>
    <w:rsid w:val="00D947DB"/>
    <w:rsid w:val="00D95DEC"/>
    <w:rsid w:val="00DA0F4C"/>
    <w:rsid w:val="00DA2F13"/>
    <w:rsid w:val="00DA4015"/>
    <w:rsid w:val="00DA43B8"/>
    <w:rsid w:val="00DB55A6"/>
    <w:rsid w:val="00DC5527"/>
    <w:rsid w:val="00DD5E16"/>
    <w:rsid w:val="00DE292E"/>
    <w:rsid w:val="00DE2C6B"/>
    <w:rsid w:val="00DE3CFA"/>
    <w:rsid w:val="00DE76D7"/>
    <w:rsid w:val="00DF1FF0"/>
    <w:rsid w:val="00DF43CA"/>
    <w:rsid w:val="00E01CD5"/>
    <w:rsid w:val="00E144A1"/>
    <w:rsid w:val="00E1717B"/>
    <w:rsid w:val="00E30969"/>
    <w:rsid w:val="00E377B4"/>
    <w:rsid w:val="00E37C20"/>
    <w:rsid w:val="00E52B6A"/>
    <w:rsid w:val="00E53DC4"/>
    <w:rsid w:val="00E61146"/>
    <w:rsid w:val="00E711F6"/>
    <w:rsid w:val="00E978CC"/>
    <w:rsid w:val="00EA0A15"/>
    <w:rsid w:val="00EA1860"/>
    <w:rsid w:val="00EA3226"/>
    <w:rsid w:val="00EA4ED1"/>
    <w:rsid w:val="00EB1899"/>
    <w:rsid w:val="00EB1CBF"/>
    <w:rsid w:val="00EB1FF1"/>
    <w:rsid w:val="00EB6095"/>
    <w:rsid w:val="00EC20EE"/>
    <w:rsid w:val="00EC3532"/>
    <w:rsid w:val="00EC6716"/>
    <w:rsid w:val="00ED0308"/>
    <w:rsid w:val="00ED4EB1"/>
    <w:rsid w:val="00ED4FE9"/>
    <w:rsid w:val="00ED69F2"/>
    <w:rsid w:val="00EF1552"/>
    <w:rsid w:val="00EF2F05"/>
    <w:rsid w:val="00EF6551"/>
    <w:rsid w:val="00F030C1"/>
    <w:rsid w:val="00F043C4"/>
    <w:rsid w:val="00F0549E"/>
    <w:rsid w:val="00F059F7"/>
    <w:rsid w:val="00F12E58"/>
    <w:rsid w:val="00F22DCB"/>
    <w:rsid w:val="00F27DDD"/>
    <w:rsid w:val="00F30E8E"/>
    <w:rsid w:val="00F31BEF"/>
    <w:rsid w:val="00F3372C"/>
    <w:rsid w:val="00F34F43"/>
    <w:rsid w:val="00F37552"/>
    <w:rsid w:val="00F42E32"/>
    <w:rsid w:val="00F43DE4"/>
    <w:rsid w:val="00F50003"/>
    <w:rsid w:val="00F53BAB"/>
    <w:rsid w:val="00F563BB"/>
    <w:rsid w:val="00F57503"/>
    <w:rsid w:val="00F67589"/>
    <w:rsid w:val="00F759C3"/>
    <w:rsid w:val="00F81B9F"/>
    <w:rsid w:val="00F93857"/>
    <w:rsid w:val="00F97DE8"/>
    <w:rsid w:val="00FA2E7B"/>
    <w:rsid w:val="00FB36EA"/>
    <w:rsid w:val="00FB37C9"/>
    <w:rsid w:val="00FB3928"/>
    <w:rsid w:val="00FB4313"/>
    <w:rsid w:val="00FC53AD"/>
    <w:rsid w:val="00FC54B6"/>
    <w:rsid w:val="00FC5679"/>
    <w:rsid w:val="00FF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1CA0490"/>
  <w15:chartTrackingRefBased/>
  <w15:docId w15:val="{74D7F983-8D2E-400E-92E6-F349E327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D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17CC"/>
    <w:rPr>
      <w:rFonts w:ascii="Arial" w:eastAsia="ＭＳ ゴシック" w:hAnsi="Arial"/>
      <w:sz w:val="18"/>
      <w:szCs w:val="18"/>
    </w:rPr>
  </w:style>
  <w:style w:type="table" w:styleId="a4">
    <w:name w:val="Table Grid"/>
    <w:basedOn w:val="a1"/>
    <w:rsid w:val="00A0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BC7403"/>
    <w:rPr>
      <w:color w:val="000000"/>
      <w:u w:val="single"/>
    </w:rPr>
  </w:style>
  <w:style w:type="paragraph" w:styleId="a6">
    <w:name w:val="header"/>
    <w:basedOn w:val="a"/>
    <w:link w:val="a7"/>
    <w:uiPriority w:val="99"/>
    <w:unhideWhenUsed/>
    <w:rsid w:val="00415121"/>
    <w:pPr>
      <w:tabs>
        <w:tab w:val="center" w:pos="4252"/>
        <w:tab w:val="right" w:pos="8504"/>
      </w:tabs>
      <w:snapToGrid w:val="0"/>
    </w:pPr>
    <w:rPr>
      <w:sz w:val="24"/>
      <w:lang w:val="x-none" w:eastAsia="x-none"/>
    </w:rPr>
  </w:style>
  <w:style w:type="character" w:customStyle="1" w:styleId="a7">
    <w:name w:val="ヘッダー (文字)"/>
    <w:link w:val="a6"/>
    <w:uiPriority w:val="99"/>
    <w:rsid w:val="00415121"/>
    <w:rPr>
      <w:kern w:val="2"/>
      <w:sz w:val="24"/>
      <w:szCs w:val="24"/>
    </w:rPr>
  </w:style>
  <w:style w:type="paragraph" w:styleId="a8">
    <w:name w:val="footer"/>
    <w:basedOn w:val="a"/>
    <w:link w:val="a9"/>
    <w:uiPriority w:val="99"/>
    <w:unhideWhenUsed/>
    <w:rsid w:val="00415121"/>
    <w:pPr>
      <w:tabs>
        <w:tab w:val="center" w:pos="4252"/>
        <w:tab w:val="right" w:pos="8504"/>
      </w:tabs>
      <w:snapToGrid w:val="0"/>
    </w:pPr>
    <w:rPr>
      <w:sz w:val="24"/>
      <w:lang w:val="x-none" w:eastAsia="x-none"/>
    </w:rPr>
  </w:style>
  <w:style w:type="character" w:customStyle="1" w:styleId="a9">
    <w:name w:val="フッター (文字)"/>
    <w:link w:val="a8"/>
    <w:uiPriority w:val="99"/>
    <w:rsid w:val="0041512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640183">
      <w:bodyDiv w:val="1"/>
      <w:marLeft w:val="0"/>
      <w:marRight w:val="0"/>
      <w:marTop w:val="0"/>
      <w:marBottom w:val="0"/>
      <w:divBdr>
        <w:top w:val="none" w:sz="0" w:space="0" w:color="auto"/>
        <w:left w:val="none" w:sz="0" w:space="0" w:color="auto"/>
        <w:bottom w:val="none" w:sz="0" w:space="0" w:color="auto"/>
        <w:right w:val="none" w:sz="0" w:space="0" w:color="auto"/>
      </w:divBdr>
      <w:divsChild>
        <w:div w:id="195428486">
          <w:marLeft w:val="230"/>
          <w:marRight w:val="0"/>
          <w:marTop w:val="0"/>
          <w:marBottom w:val="0"/>
          <w:divBdr>
            <w:top w:val="none" w:sz="0" w:space="0" w:color="auto"/>
            <w:left w:val="none" w:sz="0" w:space="0" w:color="auto"/>
            <w:bottom w:val="none" w:sz="0" w:space="0" w:color="auto"/>
            <w:right w:val="none" w:sz="0" w:space="0" w:color="auto"/>
          </w:divBdr>
        </w:div>
        <w:div w:id="747927048">
          <w:marLeft w:val="230"/>
          <w:marRight w:val="0"/>
          <w:marTop w:val="0"/>
          <w:marBottom w:val="0"/>
          <w:divBdr>
            <w:top w:val="none" w:sz="0" w:space="0" w:color="auto"/>
            <w:left w:val="none" w:sz="0" w:space="0" w:color="auto"/>
            <w:bottom w:val="none" w:sz="0" w:space="0" w:color="auto"/>
            <w:right w:val="none" w:sz="0" w:space="0" w:color="auto"/>
          </w:divBdr>
        </w:div>
        <w:div w:id="915629678">
          <w:marLeft w:val="230"/>
          <w:marRight w:val="0"/>
          <w:marTop w:val="0"/>
          <w:marBottom w:val="0"/>
          <w:divBdr>
            <w:top w:val="none" w:sz="0" w:space="0" w:color="auto"/>
            <w:left w:val="none" w:sz="0" w:space="0" w:color="auto"/>
            <w:bottom w:val="none" w:sz="0" w:space="0" w:color="auto"/>
            <w:right w:val="none" w:sz="0" w:space="0" w:color="auto"/>
          </w:divBdr>
        </w:div>
        <w:div w:id="1079059748">
          <w:marLeft w:val="920"/>
          <w:marRight w:val="0"/>
          <w:marTop w:val="0"/>
          <w:marBottom w:val="0"/>
          <w:divBdr>
            <w:top w:val="none" w:sz="0" w:space="0" w:color="auto"/>
            <w:left w:val="none" w:sz="0" w:space="0" w:color="auto"/>
            <w:bottom w:val="none" w:sz="0" w:space="0" w:color="auto"/>
            <w:right w:val="none" w:sz="0" w:space="0" w:color="auto"/>
          </w:divBdr>
        </w:div>
        <w:div w:id="1166287687">
          <w:marLeft w:val="690"/>
          <w:marRight w:val="0"/>
          <w:marTop w:val="0"/>
          <w:marBottom w:val="0"/>
          <w:divBdr>
            <w:top w:val="none" w:sz="0" w:space="0" w:color="auto"/>
            <w:left w:val="none" w:sz="0" w:space="0" w:color="auto"/>
            <w:bottom w:val="none" w:sz="0" w:space="0" w:color="auto"/>
            <w:right w:val="none" w:sz="0" w:space="0" w:color="auto"/>
          </w:divBdr>
        </w:div>
        <w:div w:id="1176504313">
          <w:marLeft w:val="230"/>
          <w:marRight w:val="0"/>
          <w:marTop w:val="0"/>
          <w:marBottom w:val="0"/>
          <w:divBdr>
            <w:top w:val="none" w:sz="0" w:space="0" w:color="auto"/>
            <w:left w:val="none" w:sz="0" w:space="0" w:color="auto"/>
            <w:bottom w:val="none" w:sz="0" w:space="0" w:color="auto"/>
            <w:right w:val="none" w:sz="0" w:space="0" w:color="auto"/>
          </w:divBdr>
        </w:div>
        <w:div w:id="1284388101">
          <w:marLeft w:val="690"/>
          <w:marRight w:val="0"/>
          <w:marTop w:val="0"/>
          <w:marBottom w:val="0"/>
          <w:divBdr>
            <w:top w:val="none" w:sz="0" w:space="0" w:color="auto"/>
            <w:left w:val="none" w:sz="0" w:space="0" w:color="auto"/>
            <w:bottom w:val="none" w:sz="0" w:space="0" w:color="auto"/>
            <w:right w:val="none" w:sz="0" w:space="0" w:color="auto"/>
          </w:divBdr>
        </w:div>
        <w:div w:id="1730617398">
          <w:marLeft w:val="0"/>
          <w:marRight w:val="0"/>
          <w:marTop w:val="0"/>
          <w:marBottom w:val="0"/>
          <w:divBdr>
            <w:top w:val="none" w:sz="0" w:space="0" w:color="auto"/>
            <w:left w:val="none" w:sz="0" w:space="0" w:color="auto"/>
            <w:bottom w:val="none" w:sz="0" w:space="0" w:color="auto"/>
            <w:right w:val="none" w:sz="0" w:space="0" w:color="auto"/>
          </w:divBdr>
        </w:div>
        <w:div w:id="1811822589">
          <w:marLeft w:val="460"/>
          <w:marRight w:val="0"/>
          <w:marTop w:val="0"/>
          <w:marBottom w:val="0"/>
          <w:divBdr>
            <w:top w:val="none" w:sz="0" w:space="0" w:color="auto"/>
            <w:left w:val="none" w:sz="0" w:space="0" w:color="auto"/>
            <w:bottom w:val="none" w:sz="0" w:space="0" w:color="auto"/>
            <w:right w:val="none" w:sz="0" w:space="0" w:color="auto"/>
          </w:divBdr>
        </w:div>
        <w:div w:id="2075807521">
          <w:marLeft w:val="690"/>
          <w:marRight w:val="0"/>
          <w:marTop w:val="0"/>
          <w:marBottom w:val="0"/>
          <w:divBdr>
            <w:top w:val="none" w:sz="0" w:space="0" w:color="auto"/>
            <w:left w:val="none" w:sz="0" w:space="0" w:color="auto"/>
            <w:bottom w:val="none" w:sz="0" w:space="0" w:color="auto"/>
            <w:right w:val="none" w:sz="0" w:space="0" w:color="auto"/>
          </w:divBdr>
        </w:div>
        <w:div w:id="2082408661">
          <w:marLeft w:val="230"/>
          <w:marRight w:val="0"/>
          <w:marTop w:val="0"/>
          <w:marBottom w:val="0"/>
          <w:divBdr>
            <w:top w:val="none" w:sz="0" w:space="0" w:color="auto"/>
            <w:left w:val="none" w:sz="0" w:space="0" w:color="auto"/>
            <w:bottom w:val="none" w:sz="0" w:space="0" w:color="auto"/>
            <w:right w:val="none" w:sz="0" w:space="0" w:color="auto"/>
          </w:divBdr>
        </w:div>
        <w:div w:id="2106727711">
          <w:marLeft w:val="460"/>
          <w:marRight w:val="0"/>
          <w:marTop w:val="0"/>
          <w:marBottom w:val="0"/>
          <w:divBdr>
            <w:top w:val="none" w:sz="0" w:space="0" w:color="auto"/>
            <w:left w:val="none" w:sz="0" w:space="0" w:color="auto"/>
            <w:bottom w:val="none" w:sz="0" w:space="0" w:color="auto"/>
            <w:right w:val="none" w:sz="0" w:space="0" w:color="auto"/>
          </w:divBdr>
        </w:div>
      </w:divsChild>
    </w:div>
    <w:div w:id="2127649556">
      <w:bodyDiv w:val="1"/>
      <w:marLeft w:val="0"/>
      <w:marRight w:val="0"/>
      <w:marTop w:val="0"/>
      <w:marBottom w:val="0"/>
      <w:divBdr>
        <w:top w:val="none" w:sz="0" w:space="0" w:color="auto"/>
        <w:left w:val="none" w:sz="0" w:space="0" w:color="auto"/>
        <w:bottom w:val="none" w:sz="0" w:space="0" w:color="auto"/>
        <w:right w:val="none" w:sz="0" w:space="0" w:color="auto"/>
      </w:divBdr>
      <w:divsChild>
        <w:div w:id="114757973">
          <w:marLeft w:val="690"/>
          <w:marRight w:val="0"/>
          <w:marTop w:val="0"/>
          <w:marBottom w:val="0"/>
          <w:divBdr>
            <w:top w:val="none" w:sz="0" w:space="0" w:color="auto"/>
            <w:left w:val="none" w:sz="0" w:space="0" w:color="auto"/>
            <w:bottom w:val="none" w:sz="0" w:space="0" w:color="auto"/>
            <w:right w:val="none" w:sz="0" w:space="0" w:color="auto"/>
          </w:divBdr>
        </w:div>
        <w:div w:id="222109818">
          <w:marLeft w:val="230"/>
          <w:marRight w:val="0"/>
          <w:marTop w:val="0"/>
          <w:marBottom w:val="0"/>
          <w:divBdr>
            <w:top w:val="none" w:sz="0" w:space="0" w:color="auto"/>
            <w:left w:val="none" w:sz="0" w:space="0" w:color="auto"/>
            <w:bottom w:val="none" w:sz="0" w:space="0" w:color="auto"/>
            <w:right w:val="none" w:sz="0" w:space="0" w:color="auto"/>
          </w:divBdr>
        </w:div>
        <w:div w:id="242953606">
          <w:marLeft w:val="920"/>
          <w:marRight w:val="0"/>
          <w:marTop w:val="0"/>
          <w:marBottom w:val="0"/>
          <w:divBdr>
            <w:top w:val="none" w:sz="0" w:space="0" w:color="auto"/>
            <w:left w:val="none" w:sz="0" w:space="0" w:color="auto"/>
            <w:bottom w:val="none" w:sz="0" w:space="0" w:color="auto"/>
            <w:right w:val="none" w:sz="0" w:space="0" w:color="auto"/>
          </w:divBdr>
        </w:div>
        <w:div w:id="743070041">
          <w:marLeft w:val="0"/>
          <w:marRight w:val="0"/>
          <w:marTop w:val="0"/>
          <w:marBottom w:val="0"/>
          <w:divBdr>
            <w:top w:val="none" w:sz="0" w:space="0" w:color="auto"/>
            <w:left w:val="none" w:sz="0" w:space="0" w:color="auto"/>
            <w:bottom w:val="none" w:sz="0" w:space="0" w:color="auto"/>
            <w:right w:val="none" w:sz="0" w:space="0" w:color="auto"/>
          </w:divBdr>
        </w:div>
        <w:div w:id="745809015">
          <w:marLeft w:val="460"/>
          <w:marRight w:val="0"/>
          <w:marTop w:val="0"/>
          <w:marBottom w:val="0"/>
          <w:divBdr>
            <w:top w:val="none" w:sz="0" w:space="0" w:color="auto"/>
            <w:left w:val="none" w:sz="0" w:space="0" w:color="auto"/>
            <w:bottom w:val="none" w:sz="0" w:space="0" w:color="auto"/>
            <w:right w:val="none" w:sz="0" w:space="0" w:color="auto"/>
          </w:divBdr>
        </w:div>
        <w:div w:id="1108046626">
          <w:marLeft w:val="460"/>
          <w:marRight w:val="0"/>
          <w:marTop w:val="0"/>
          <w:marBottom w:val="0"/>
          <w:divBdr>
            <w:top w:val="none" w:sz="0" w:space="0" w:color="auto"/>
            <w:left w:val="none" w:sz="0" w:space="0" w:color="auto"/>
            <w:bottom w:val="none" w:sz="0" w:space="0" w:color="auto"/>
            <w:right w:val="none" w:sz="0" w:space="0" w:color="auto"/>
          </w:divBdr>
        </w:div>
        <w:div w:id="1116410555">
          <w:marLeft w:val="230"/>
          <w:marRight w:val="0"/>
          <w:marTop w:val="0"/>
          <w:marBottom w:val="0"/>
          <w:divBdr>
            <w:top w:val="none" w:sz="0" w:space="0" w:color="auto"/>
            <w:left w:val="none" w:sz="0" w:space="0" w:color="auto"/>
            <w:bottom w:val="none" w:sz="0" w:space="0" w:color="auto"/>
            <w:right w:val="none" w:sz="0" w:space="0" w:color="auto"/>
          </w:divBdr>
        </w:div>
        <w:div w:id="1251889230">
          <w:marLeft w:val="460"/>
          <w:marRight w:val="0"/>
          <w:marTop w:val="0"/>
          <w:marBottom w:val="0"/>
          <w:divBdr>
            <w:top w:val="none" w:sz="0" w:space="0" w:color="auto"/>
            <w:left w:val="none" w:sz="0" w:space="0" w:color="auto"/>
            <w:bottom w:val="none" w:sz="0" w:space="0" w:color="auto"/>
            <w:right w:val="none" w:sz="0" w:space="0" w:color="auto"/>
          </w:divBdr>
        </w:div>
        <w:div w:id="1514804603">
          <w:marLeft w:val="230"/>
          <w:marRight w:val="0"/>
          <w:marTop w:val="0"/>
          <w:marBottom w:val="0"/>
          <w:divBdr>
            <w:top w:val="none" w:sz="0" w:space="0" w:color="auto"/>
            <w:left w:val="none" w:sz="0" w:space="0" w:color="auto"/>
            <w:bottom w:val="none" w:sz="0" w:space="0" w:color="auto"/>
            <w:right w:val="none" w:sz="0" w:space="0" w:color="auto"/>
          </w:divBdr>
        </w:div>
        <w:div w:id="1600286695">
          <w:marLeft w:val="230"/>
          <w:marRight w:val="0"/>
          <w:marTop w:val="0"/>
          <w:marBottom w:val="0"/>
          <w:divBdr>
            <w:top w:val="none" w:sz="0" w:space="0" w:color="auto"/>
            <w:left w:val="none" w:sz="0" w:space="0" w:color="auto"/>
            <w:bottom w:val="none" w:sz="0" w:space="0" w:color="auto"/>
            <w:right w:val="none" w:sz="0" w:space="0" w:color="auto"/>
          </w:divBdr>
        </w:div>
        <w:div w:id="1754930597">
          <w:marLeft w:val="460"/>
          <w:marRight w:val="0"/>
          <w:marTop w:val="0"/>
          <w:marBottom w:val="0"/>
          <w:divBdr>
            <w:top w:val="none" w:sz="0" w:space="0" w:color="auto"/>
            <w:left w:val="none" w:sz="0" w:space="0" w:color="auto"/>
            <w:bottom w:val="none" w:sz="0" w:space="0" w:color="auto"/>
            <w:right w:val="none" w:sz="0" w:space="0" w:color="auto"/>
          </w:divBdr>
        </w:div>
        <w:div w:id="1897546628">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617E0-72AF-4DEC-9C8C-61CD4D69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27013</Words>
  <Characters>1338</Characters>
  <Application>Microsoft Office Word</Application>
  <DocSecurity>8</DocSecurity>
  <Lines>11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１２３４５１２３４５１２３４５１２３４５１２３４５１２３４５１２３４</vt:lpstr>
      <vt:lpstr>１２３４５１２３４５１２３４５１２３４５１２３４５１２３４５１２３４</vt:lpstr>
    </vt:vector>
  </TitlesOfParts>
  <Company>Toshiba</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１２３４５１２３４５１２３４５１２３４５１２３４５１２３４５１２３４</dc:title>
  <dc:subject/>
  <dc:creator>上尾市役所庶務課職員</dc:creator>
  <cp:keywords/>
  <cp:lastModifiedBy>34649岩本卓也</cp:lastModifiedBy>
  <cp:revision>19</cp:revision>
  <cp:lastPrinted>2017-03-30T05:43:00Z</cp:lastPrinted>
  <dcterms:created xsi:type="dcterms:W3CDTF">2020-06-02T07:10:00Z</dcterms:created>
  <dcterms:modified xsi:type="dcterms:W3CDTF">2026-04-14T09:49:00Z</dcterms:modified>
</cp:coreProperties>
</file>