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CE534" w14:textId="77777777" w:rsidR="007627DE" w:rsidRPr="00302884" w:rsidRDefault="007627DE" w:rsidP="007627DE">
      <w:pPr>
        <w:autoSpaceDE w:val="0"/>
        <w:autoSpaceDN w:val="0"/>
        <w:adjustRightInd w:val="0"/>
        <w:jc w:val="center"/>
        <w:rPr>
          <w:rFonts w:ascii="ＭＳ 明朝" w:hAnsi="ＭＳ 明朝" w:cs="ＭＳ 明朝"/>
          <w:sz w:val="36"/>
          <w:szCs w:val="36"/>
        </w:rPr>
      </w:pPr>
      <w:r w:rsidRPr="00302884">
        <w:rPr>
          <w:rFonts w:ascii="ＭＳ 明朝" w:hAnsi="ＭＳ 明朝" w:cs="ＭＳ 明朝" w:hint="eastAsia"/>
          <w:sz w:val="36"/>
          <w:szCs w:val="36"/>
        </w:rPr>
        <w:t>業　務　委　託　契　約　書</w:t>
      </w:r>
    </w:p>
    <w:p w14:paraId="2A81A7A6" w14:textId="77777777" w:rsidR="007627DE" w:rsidRPr="00302884" w:rsidRDefault="007627DE" w:rsidP="007627DE">
      <w:pPr>
        <w:autoSpaceDE w:val="0"/>
        <w:autoSpaceDN w:val="0"/>
        <w:adjustRightInd w:val="0"/>
        <w:jc w:val="center"/>
        <w:rPr>
          <w:rFonts w:ascii="ＭＳ 明朝" w:hAnsi="ＭＳ 明朝" w:cs="ＭＳ 明朝"/>
          <w:szCs w:val="20"/>
        </w:rPr>
      </w:pPr>
    </w:p>
    <w:p w14:paraId="4B096824" w14:textId="77777777" w:rsidR="007627DE" w:rsidRPr="00302884" w:rsidRDefault="007627DE" w:rsidP="007627DE">
      <w:pPr>
        <w:autoSpaceDE w:val="0"/>
        <w:autoSpaceDN w:val="0"/>
        <w:adjustRightInd w:val="0"/>
        <w:jc w:val="center"/>
        <w:rPr>
          <w:rFonts w:ascii="ＭＳ 明朝" w:hAnsi="ＭＳ 明朝" w:cs="ＭＳ 明朝"/>
          <w:szCs w:val="20"/>
        </w:rPr>
      </w:pPr>
    </w:p>
    <w:p w14:paraId="42ED08F1" w14:textId="77777777" w:rsidR="007627DE" w:rsidRPr="00302884" w:rsidRDefault="007627DE" w:rsidP="007627DE">
      <w:pPr>
        <w:autoSpaceDE w:val="0"/>
        <w:autoSpaceDN w:val="0"/>
        <w:adjustRightInd w:val="0"/>
        <w:jc w:val="left"/>
        <w:rPr>
          <w:rFonts w:ascii="ＭＳ 明朝" w:hAnsi="ＭＳ 明朝" w:cs="ＭＳ 明朝"/>
          <w:sz w:val="24"/>
        </w:rPr>
      </w:pPr>
      <w:r w:rsidRPr="00302884">
        <w:rPr>
          <w:rFonts w:ascii="ＭＳ 明朝" w:hAnsi="ＭＳ 明朝" w:cs="ＭＳ 明朝" w:hint="eastAsia"/>
          <w:sz w:val="24"/>
        </w:rPr>
        <w:t xml:space="preserve">１　</w:t>
      </w:r>
      <w:r w:rsidRPr="00163B5B">
        <w:rPr>
          <w:rFonts w:ascii="ＭＳ 明朝" w:hAnsi="ＭＳ 明朝" w:cs="ＭＳ 明朝" w:hint="eastAsia"/>
          <w:kern w:val="0"/>
          <w:sz w:val="24"/>
        </w:rPr>
        <w:t>委託業務の名称</w:t>
      </w:r>
      <w:r w:rsidR="00585AA8">
        <w:rPr>
          <w:rFonts w:ascii="ＭＳ 明朝" w:hAnsi="ＭＳ 明朝" w:cs="ＭＳ 明朝" w:hint="eastAsia"/>
          <w:kern w:val="0"/>
          <w:sz w:val="24"/>
        </w:rPr>
        <w:t xml:space="preserve">　</w:t>
      </w:r>
      <w:permStart w:id="1652900570" w:edGrp="everyone"/>
      <w:r w:rsidR="00585AA8">
        <w:rPr>
          <w:rFonts w:ascii="ＭＳ 明朝" w:hAnsi="ＭＳ 明朝" w:cs="ＭＳ 明朝" w:hint="eastAsia"/>
          <w:kern w:val="0"/>
          <w:sz w:val="24"/>
        </w:rPr>
        <w:t xml:space="preserve">　　　　　　　　　　　　　　　　　</w:t>
      </w:r>
      <w:r w:rsidR="00C54106">
        <w:rPr>
          <w:rFonts w:ascii="ＭＳ 明朝" w:hAnsi="ＭＳ 明朝" w:cs="ＭＳ 明朝" w:hint="eastAsia"/>
          <w:kern w:val="0"/>
          <w:sz w:val="24"/>
        </w:rPr>
        <w:t xml:space="preserve">　　　　　</w:t>
      </w:r>
      <w:r w:rsidR="00585AA8">
        <w:rPr>
          <w:rFonts w:ascii="ＭＳ 明朝" w:hAnsi="ＭＳ 明朝" w:cs="ＭＳ 明朝" w:hint="eastAsia"/>
          <w:kern w:val="0"/>
          <w:sz w:val="24"/>
        </w:rPr>
        <w:t xml:space="preserve">　　　　　</w:t>
      </w:r>
      <w:permEnd w:id="1652900570"/>
    </w:p>
    <w:p w14:paraId="1A7CD38E" w14:textId="77777777" w:rsidR="007627DE" w:rsidRPr="00302884" w:rsidRDefault="007627DE" w:rsidP="007627DE">
      <w:pPr>
        <w:autoSpaceDE w:val="0"/>
        <w:autoSpaceDN w:val="0"/>
        <w:adjustRightInd w:val="0"/>
        <w:jc w:val="left"/>
        <w:rPr>
          <w:rFonts w:ascii="ＭＳ 明朝" w:hAnsi="ＭＳ 明朝" w:cs="ＭＳ 明朝"/>
          <w:sz w:val="24"/>
        </w:rPr>
      </w:pPr>
    </w:p>
    <w:p w14:paraId="41CCA56F" w14:textId="77777777" w:rsidR="007627DE" w:rsidRPr="00302884" w:rsidRDefault="007627DE" w:rsidP="007627DE">
      <w:pPr>
        <w:autoSpaceDE w:val="0"/>
        <w:autoSpaceDN w:val="0"/>
        <w:adjustRightInd w:val="0"/>
        <w:jc w:val="left"/>
        <w:rPr>
          <w:rFonts w:ascii="ＭＳ 明朝" w:hAnsi="ＭＳ 明朝" w:cs="ＭＳ 明朝"/>
          <w:sz w:val="24"/>
        </w:rPr>
      </w:pPr>
      <w:r w:rsidRPr="00302884">
        <w:rPr>
          <w:rFonts w:ascii="ＭＳ 明朝" w:hAnsi="ＭＳ 明朝" w:cs="ＭＳ 明朝" w:hint="eastAsia"/>
          <w:sz w:val="24"/>
        </w:rPr>
        <w:t xml:space="preserve">２　</w:t>
      </w:r>
      <w:r w:rsidRPr="00585AA8">
        <w:rPr>
          <w:rFonts w:ascii="ＭＳ 明朝" w:hAnsi="ＭＳ 明朝" w:cs="ＭＳ 明朝" w:hint="eastAsia"/>
          <w:spacing w:val="120"/>
          <w:kern w:val="0"/>
          <w:sz w:val="24"/>
          <w:fitText w:val="1680" w:id="1101787136"/>
        </w:rPr>
        <w:t>業務場</w:t>
      </w:r>
      <w:r w:rsidRPr="00585AA8">
        <w:rPr>
          <w:rFonts w:ascii="ＭＳ 明朝" w:hAnsi="ＭＳ 明朝" w:cs="ＭＳ 明朝" w:hint="eastAsia"/>
          <w:kern w:val="0"/>
          <w:sz w:val="24"/>
          <w:fitText w:val="1680" w:id="1101787136"/>
        </w:rPr>
        <w:t>所</w:t>
      </w:r>
      <w:r w:rsidR="00585AA8">
        <w:rPr>
          <w:rFonts w:ascii="ＭＳ 明朝" w:hAnsi="ＭＳ 明朝" w:cs="ＭＳ 明朝" w:hint="eastAsia"/>
          <w:kern w:val="0"/>
          <w:sz w:val="24"/>
        </w:rPr>
        <w:t xml:space="preserve">　</w:t>
      </w:r>
      <w:permStart w:id="2052413812" w:edGrp="everyone"/>
      <w:r w:rsidR="00585AA8">
        <w:rPr>
          <w:rFonts w:ascii="ＭＳ 明朝" w:hAnsi="ＭＳ 明朝" w:cs="ＭＳ 明朝" w:hint="eastAsia"/>
          <w:kern w:val="0"/>
          <w:sz w:val="24"/>
        </w:rPr>
        <w:t xml:space="preserve">　　　　　　　　　　　　　　　　　　　</w:t>
      </w:r>
      <w:r w:rsidR="00C54106">
        <w:rPr>
          <w:rFonts w:ascii="ＭＳ 明朝" w:hAnsi="ＭＳ 明朝" w:cs="ＭＳ 明朝" w:hint="eastAsia"/>
          <w:kern w:val="0"/>
          <w:sz w:val="24"/>
        </w:rPr>
        <w:t xml:space="preserve">　　　　　</w:t>
      </w:r>
      <w:r w:rsidR="00585AA8">
        <w:rPr>
          <w:rFonts w:ascii="ＭＳ 明朝" w:hAnsi="ＭＳ 明朝" w:cs="ＭＳ 明朝" w:hint="eastAsia"/>
          <w:kern w:val="0"/>
          <w:sz w:val="24"/>
        </w:rPr>
        <w:t xml:space="preserve">　　　</w:t>
      </w:r>
      <w:permEnd w:id="2052413812"/>
    </w:p>
    <w:p w14:paraId="62F36BAA" w14:textId="77777777" w:rsidR="007627DE" w:rsidRPr="00302884" w:rsidRDefault="007627DE" w:rsidP="007627DE">
      <w:pPr>
        <w:autoSpaceDE w:val="0"/>
        <w:autoSpaceDN w:val="0"/>
        <w:adjustRightInd w:val="0"/>
        <w:jc w:val="left"/>
        <w:rPr>
          <w:rFonts w:ascii="ＭＳ 明朝" w:hAnsi="ＭＳ 明朝" w:cs="ＭＳ 明朝"/>
          <w:sz w:val="24"/>
        </w:rPr>
      </w:pPr>
    </w:p>
    <w:p w14:paraId="2F763884" w14:textId="77777777" w:rsidR="00113EF7" w:rsidRPr="00106C45" w:rsidRDefault="007627DE" w:rsidP="00113EF7">
      <w:pPr>
        <w:autoSpaceDE w:val="0"/>
        <w:autoSpaceDN w:val="0"/>
        <w:adjustRightInd w:val="0"/>
        <w:rPr>
          <w:rFonts w:ascii="ＭＳ 明朝" w:hAnsi="ＭＳ 明朝"/>
          <w:sz w:val="24"/>
        </w:rPr>
      </w:pPr>
      <w:r w:rsidRPr="00302884">
        <w:rPr>
          <w:rFonts w:ascii="ＭＳ 明朝" w:hAnsi="ＭＳ 明朝" w:cs="ＭＳ 明朝" w:hint="eastAsia"/>
          <w:sz w:val="24"/>
        </w:rPr>
        <w:t xml:space="preserve">３　</w:t>
      </w:r>
      <w:r w:rsidRPr="00163B5B">
        <w:rPr>
          <w:rFonts w:ascii="ＭＳ 明朝" w:hAnsi="ＭＳ 明朝" w:cs="ＭＳ 明朝" w:hint="eastAsia"/>
          <w:spacing w:val="120"/>
          <w:kern w:val="0"/>
          <w:sz w:val="24"/>
          <w:fitText w:val="1680" w:id="1101787137"/>
        </w:rPr>
        <w:t>履行期</w:t>
      </w:r>
      <w:r w:rsidRPr="00163B5B">
        <w:rPr>
          <w:rFonts w:ascii="ＭＳ 明朝" w:hAnsi="ＭＳ 明朝" w:cs="ＭＳ 明朝" w:hint="eastAsia"/>
          <w:kern w:val="0"/>
          <w:sz w:val="24"/>
          <w:fitText w:val="1680" w:id="1101787137"/>
        </w:rPr>
        <w:t>間</w:t>
      </w:r>
      <w:r w:rsidR="002A728E" w:rsidRPr="00302884">
        <w:rPr>
          <w:rFonts w:ascii="ＭＳ 明朝" w:hAnsi="ＭＳ 明朝" w:cs="ＭＳ 明朝" w:hint="eastAsia"/>
          <w:sz w:val="24"/>
        </w:rPr>
        <w:t xml:space="preserve">　　　　</w:t>
      </w:r>
      <w:r w:rsidR="00113EF7">
        <w:rPr>
          <w:rFonts w:ascii="ＭＳ 明朝" w:hAnsi="ＭＳ 明朝" w:cs="ＭＳ 明朝" w:hint="eastAsia"/>
          <w:sz w:val="24"/>
        </w:rPr>
        <w:t xml:space="preserve">　　　　令和</w:t>
      </w:r>
      <w:permStart w:id="1640124987" w:edGrp="everyone"/>
      <w:r w:rsidR="00113EF7" w:rsidRPr="00106C45">
        <w:rPr>
          <w:rFonts w:ascii="ＭＳ 明朝" w:hAnsi="ＭＳ 明朝" w:cs="ＭＳ 明朝" w:hint="eastAsia"/>
          <w:sz w:val="24"/>
        </w:rPr>
        <w:t xml:space="preserve">　　</w:t>
      </w:r>
      <w:permEnd w:id="1640124987"/>
      <w:r w:rsidR="00113EF7" w:rsidRPr="00106C45">
        <w:rPr>
          <w:rFonts w:ascii="ＭＳ 明朝" w:hAnsi="ＭＳ 明朝" w:cs="ＭＳ 明朝" w:hint="eastAsia"/>
          <w:sz w:val="24"/>
        </w:rPr>
        <w:t>年</w:t>
      </w:r>
      <w:permStart w:id="22810534" w:edGrp="everyone"/>
      <w:r w:rsidR="00113EF7" w:rsidRPr="00106C45">
        <w:rPr>
          <w:rFonts w:ascii="ＭＳ 明朝" w:hAnsi="ＭＳ 明朝" w:cs="ＭＳ 明朝" w:hint="eastAsia"/>
          <w:sz w:val="24"/>
        </w:rPr>
        <w:t xml:space="preserve">　　</w:t>
      </w:r>
      <w:permEnd w:id="22810534"/>
      <w:r w:rsidR="00113EF7" w:rsidRPr="00106C45">
        <w:rPr>
          <w:rFonts w:ascii="ＭＳ 明朝" w:hAnsi="ＭＳ 明朝" w:cs="ＭＳ 明朝" w:hint="eastAsia"/>
          <w:sz w:val="24"/>
        </w:rPr>
        <w:t>月</w:t>
      </w:r>
      <w:permStart w:id="1482246921" w:edGrp="everyone"/>
      <w:r w:rsidR="00113EF7" w:rsidRPr="00106C45">
        <w:rPr>
          <w:rFonts w:ascii="ＭＳ 明朝" w:hAnsi="ＭＳ 明朝" w:cs="ＭＳ 明朝" w:hint="eastAsia"/>
          <w:sz w:val="24"/>
        </w:rPr>
        <w:t xml:space="preserve">　　</w:t>
      </w:r>
      <w:permEnd w:id="1482246921"/>
      <w:r w:rsidR="00113EF7" w:rsidRPr="00106C45">
        <w:rPr>
          <w:rFonts w:ascii="ＭＳ 明朝" w:hAnsi="ＭＳ 明朝" w:cs="ＭＳ 明朝" w:hint="eastAsia"/>
          <w:sz w:val="24"/>
        </w:rPr>
        <w:t>日から</w:t>
      </w:r>
    </w:p>
    <w:p w14:paraId="6562FF09" w14:textId="77777777" w:rsidR="00113EF7" w:rsidRPr="00106C45" w:rsidRDefault="00113EF7" w:rsidP="00113EF7">
      <w:pPr>
        <w:autoSpaceDE w:val="0"/>
        <w:autoSpaceDN w:val="0"/>
        <w:adjustRightInd w:val="0"/>
        <w:jc w:val="left"/>
        <w:rPr>
          <w:rFonts w:ascii="ＭＳ 明朝" w:hAnsi="ＭＳ 明朝"/>
          <w:sz w:val="24"/>
        </w:rPr>
      </w:pPr>
      <w:r w:rsidRPr="00106C45">
        <w:rPr>
          <w:rFonts w:ascii="ＭＳ 明朝" w:hAnsi="ＭＳ 明朝" w:cs="ＭＳ 明朝" w:hint="eastAsia"/>
          <w:sz w:val="24"/>
        </w:rPr>
        <w:t xml:space="preserve">　　　　　　　　　　　</w:t>
      </w:r>
      <w:r>
        <w:rPr>
          <w:rFonts w:ascii="ＭＳ 明朝" w:hAnsi="ＭＳ 明朝" w:cs="ＭＳ 明朝" w:hint="eastAsia"/>
          <w:sz w:val="24"/>
        </w:rPr>
        <w:t xml:space="preserve">　　　　　　令和</w:t>
      </w:r>
      <w:permStart w:id="831394564" w:edGrp="everyone"/>
      <w:r w:rsidRPr="00106C45">
        <w:rPr>
          <w:rFonts w:ascii="ＭＳ 明朝" w:hAnsi="ＭＳ 明朝" w:cs="ＭＳ 明朝" w:hint="eastAsia"/>
          <w:sz w:val="24"/>
        </w:rPr>
        <w:t xml:space="preserve">　　</w:t>
      </w:r>
      <w:permEnd w:id="831394564"/>
      <w:r w:rsidRPr="00106C45">
        <w:rPr>
          <w:rFonts w:ascii="ＭＳ 明朝" w:hAnsi="ＭＳ 明朝" w:cs="ＭＳ 明朝" w:hint="eastAsia"/>
          <w:sz w:val="24"/>
        </w:rPr>
        <w:t>年</w:t>
      </w:r>
      <w:permStart w:id="1075991695" w:edGrp="everyone"/>
      <w:r w:rsidRPr="00106C45">
        <w:rPr>
          <w:rFonts w:ascii="ＭＳ 明朝" w:hAnsi="ＭＳ 明朝" w:cs="ＭＳ 明朝" w:hint="eastAsia"/>
          <w:sz w:val="24"/>
        </w:rPr>
        <w:t xml:space="preserve">　　</w:t>
      </w:r>
      <w:permEnd w:id="1075991695"/>
      <w:r w:rsidRPr="00106C45">
        <w:rPr>
          <w:rFonts w:ascii="ＭＳ 明朝" w:hAnsi="ＭＳ 明朝" w:cs="ＭＳ 明朝" w:hint="eastAsia"/>
          <w:sz w:val="24"/>
        </w:rPr>
        <w:t>月</w:t>
      </w:r>
      <w:permStart w:id="356259844" w:edGrp="everyone"/>
      <w:r w:rsidRPr="00106C45">
        <w:rPr>
          <w:rFonts w:ascii="ＭＳ 明朝" w:hAnsi="ＭＳ 明朝" w:cs="ＭＳ 明朝" w:hint="eastAsia"/>
          <w:sz w:val="24"/>
        </w:rPr>
        <w:t xml:space="preserve">　　</w:t>
      </w:r>
      <w:permEnd w:id="356259844"/>
      <w:r w:rsidRPr="00106C45">
        <w:rPr>
          <w:rFonts w:ascii="ＭＳ 明朝" w:hAnsi="ＭＳ 明朝" w:cs="ＭＳ 明朝" w:hint="eastAsia"/>
          <w:sz w:val="24"/>
        </w:rPr>
        <w:t>日まで</w:t>
      </w:r>
    </w:p>
    <w:p w14:paraId="21DEE95E" w14:textId="77777777" w:rsidR="007627DE" w:rsidRPr="00113EF7" w:rsidRDefault="007627DE" w:rsidP="00113EF7">
      <w:pPr>
        <w:autoSpaceDE w:val="0"/>
        <w:autoSpaceDN w:val="0"/>
        <w:adjustRightInd w:val="0"/>
        <w:jc w:val="left"/>
        <w:rPr>
          <w:rFonts w:ascii="ＭＳ 明朝" w:hAnsi="ＭＳ 明朝" w:cs="ＭＳ 明朝"/>
          <w:sz w:val="24"/>
        </w:rPr>
      </w:pPr>
    </w:p>
    <w:p w14:paraId="7FAB809A" w14:textId="77777777" w:rsidR="007627DE" w:rsidRPr="00302884" w:rsidRDefault="007627DE" w:rsidP="007627DE">
      <w:pPr>
        <w:autoSpaceDE w:val="0"/>
        <w:autoSpaceDN w:val="0"/>
        <w:adjustRightInd w:val="0"/>
        <w:jc w:val="left"/>
        <w:rPr>
          <w:rFonts w:ascii="ＭＳ 明朝" w:hAnsi="ＭＳ 明朝" w:cs="ＭＳ 明朝"/>
          <w:sz w:val="24"/>
        </w:rPr>
      </w:pPr>
      <w:r w:rsidRPr="00302884">
        <w:rPr>
          <w:rFonts w:ascii="ＭＳ 明朝" w:hAnsi="ＭＳ 明朝" w:cs="ＭＳ 明朝" w:hint="eastAsia"/>
          <w:sz w:val="24"/>
        </w:rPr>
        <w:t xml:space="preserve">４　</w:t>
      </w:r>
      <w:r w:rsidRPr="00163B5B">
        <w:rPr>
          <w:rFonts w:ascii="ＭＳ 明朝" w:hAnsi="ＭＳ 明朝" w:cs="ＭＳ 明朝" w:hint="eastAsia"/>
          <w:spacing w:val="120"/>
          <w:kern w:val="0"/>
          <w:sz w:val="24"/>
          <w:fitText w:val="1680" w:id="1101787138"/>
        </w:rPr>
        <w:t>委託金</w:t>
      </w:r>
      <w:r w:rsidRPr="00163B5B">
        <w:rPr>
          <w:rFonts w:ascii="ＭＳ 明朝" w:hAnsi="ＭＳ 明朝" w:cs="ＭＳ 明朝" w:hint="eastAsia"/>
          <w:kern w:val="0"/>
          <w:sz w:val="24"/>
          <w:fitText w:val="1680" w:id="1101787138"/>
        </w:rPr>
        <w:t>額</w:t>
      </w:r>
      <w:r w:rsidR="00163B5B">
        <w:rPr>
          <w:rFonts w:ascii="ＭＳ 明朝" w:hAnsi="ＭＳ 明朝" w:cs="ＭＳ 明朝" w:hint="eastAsia"/>
          <w:kern w:val="0"/>
          <w:sz w:val="24"/>
        </w:rPr>
        <w:t xml:space="preserve">　　　　　　　　金</w:t>
      </w:r>
      <w:permStart w:id="1167347208" w:edGrp="everyone"/>
      <w:r w:rsidR="00163B5B">
        <w:rPr>
          <w:rFonts w:ascii="ＭＳ 明朝" w:hAnsi="ＭＳ 明朝" w:cs="ＭＳ 明朝" w:hint="eastAsia"/>
          <w:kern w:val="0"/>
          <w:sz w:val="24"/>
        </w:rPr>
        <w:t xml:space="preserve">　　　　　　</w:t>
      </w:r>
      <w:r w:rsidR="00113EF7">
        <w:rPr>
          <w:rFonts w:ascii="ＭＳ 明朝" w:hAnsi="ＭＳ 明朝" w:cs="ＭＳ 明朝" w:hint="eastAsia"/>
          <w:kern w:val="0"/>
          <w:sz w:val="24"/>
        </w:rPr>
        <w:t xml:space="preserve">　　　　　</w:t>
      </w:r>
      <w:r w:rsidR="00163B5B">
        <w:rPr>
          <w:rFonts w:ascii="ＭＳ 明朝" w:hAnsi="ＭＳ 明朝" w:cs="ＭＳ 明朝" w:hint="eastAsia"/>
          <w:kern w:val="0"/>
          <w:sz w:val="24"/>
        </w:rPr>
        <w:t xml:space="preserve">　　　　　</w:t>
      </w:r>
      <w:permEnd w:id="1167347208"/>
      <w:r w:rsidR="00163B5B">
        <w:rPr>
          <w:rFonts w:ascii="ＭＳ 明朝" w:hAnsi="ＭＳ 明朝" w:cs="ＭＳ 明朝" w:hint="eastAsia"/>
          <w:kern w:val="0"/>
          <w:sz w:val="24"/>
        </w:rPr>
        <w:t>円</w:t>
      </w:r>
    </w:p>
    <w:p w14:paraId="7171A2C2" w14:textId="77777777" w:rsidR="007627DE" w:rsidRPr="00302884" w:rsidRDefault="007627DE" w:rsidP="007627DE">
      <w:pPr>
        <w:autoSpaceDE w:val="0"/>
        <w:autoSpaceDN w:val="0"/>
        <w:adjustRightInd w:val="0"/>
        <w:jc w:val="left"/>
        <w:rPr>
          <w:rFonts w:ascii="ＭＳ 明朝" w:hAnsi="ＭＳ 明朝" w:cs="ＭＳ 明朝"/>
          <w:sz w:val="24"/>
        </w:rPr>
      </w:pPr>
      <w:r w:rsidRPr="00302884">
        <w:rPr>
          <w:rFonts w:ascii="ＭＳ 明朝" w:hAnsi="ＭＳ 明朝" w:cs="ＭＳ 明朝" w:hint="eastAsia"/>
          <w:sz w:val="24"/>
        </w:rPr>
        <w:t xml:space="preserve">　　</w:t>
      </w:r>
      <w:r w:rsidRPr="008A57EC">
        <w:rPr>
          <w:rFonts w:ascii="ＭＳ 明朝" w:hAnsi="ＭＳ 明朝" w:cs="ＭＳ 明朝" w:hint="eastAsia"/>
          <w:w w:val="73"/>
          <w:kern w:val="0"/>
          <w:sz w:val="24"/>
          <w:fitText w:val="3360" w:id="1101787392"/>
        </w:rPr>
        <w:t>うち取引に係る消費税及び地方消費税の</w:t>
      </w:r>
      <w:r w:rsidRPr="008A57EC">
        <w:rPr>
          <w:rFonts w:ascii="ＭＳ 明朝" w:hAnsi="ＭＳ 明朝" w:cs="ＭＳ 明朝" w:hint="eastAsia"/>
          <w:spacing w:val="23"/>
          <w:w w:val="73"/>
          <w:kern w:val="0"/>
          <w:sz w:val="24"/>
          <w:fitText w:val="3360" w:id="1101787392"/>
        </w:rPr>
        <w:t>額</w:t>
      </w:r>
      <w:r w:rsidR="00163B5B">
        <w:rPr>
          <w:rFonts w:ascii="ＭＳ 明朝" w:hAnsi="ＭＳ 明朝" w:cs="ＭＳ 明朝" w:hint="eastAsia"/>
          <w:kern w:val="0"/>
          <w:sz w:val="24"/>
        </w:rPr>
        <w:t xml:space="preserve">　金</w:t>
      </w:r>
      <w:permStart w:id="629409088" w:edGrp="everyone"/>
      <w:r w:rsidR="00163B5B">
        <w:rPr>
          <w:rFonts w:ascii="ＭＳ 明朝" w:hAnsi="ＭＳ 明朝" w:cs="ＭＳ 明朝" w:hint="eastAsia"/>
          <w:kern w:val="0"/>
          <w:sz w:val="24"/>
        </w:rPr>
        <w:t xml:space="preserve">　　　　　　</w:t>
      </w:r>
      <w:r w:rsidR="00113EF7">
        <w:rPr>
          <w:rFonts w:ascii="ＭＳ 明朝" w:hAnsi="ＭＳ 明朝" w:cs="ＭＳ 明朝" w:hint="eastAsia"/>
          <w:kern w:val="0"/>
          <w:sz w:val="24"/>
        </w:rPr>
        <w:t xml:space="preserve">　　　　</w:t>
      </w:r>
      <w:r w:rsidR="00163B5B">
        <w:rPr>
          <w:rFonts w:ascii="ＭＳ 明朝" w:hAnsi="ＭＳ 明朝" w:cs="ＭＳ 明朝" w:hint="eastAsia"/>
          <w:kern w:val="0"/>
          <w:sz w:val="24"/>
        </w:rPr>
        <w:t xml:space="preserve">　　　　　　</w:t>
      </w:r>
      <w:permEnd w:id="629409088"/>
      <w:r w:rsidR="00163B5B">
        <w:rPr>
          <w:rFonts w:ascii="ＭＳ 明朝" w:hAnsi="ＭＳ 明朝" w:cs="ＭＳ 明朝" w:hint="eastAsia"/>
          <w:kern w:val="0"/>
          <w:sz w:val="24"/>
        </w:rPr>
        <w:t>円</w:t>
      </w:r>
    </w:p>
    <w:p w14:paraId="2F7DCE69" w14:textId="77777777" w:rsidR="007627DE" w:rsidRPr="00302884" w:rsidRDefault="007627DE" w:rsidP="007627DE">
      <w:pPr>
        <w:autoSpaceDE w:val="0"/>
        <w:autoSpaceDN w:val="0"/>
        <w:adjustRightInd w:val="0"/>
        <w:jc w:val="left"/>
        <w:rPr>
          <w:rFonts w:ascii="ＭＳ 明朝" w:hAnsi="ＭＳ 明朝" w:cs="ＭＳ 明朝"/>
          <w:sz w:val="24"/>
        </w:rPr>
      </w:pPr>
    </w:p>
    <w:p w14:paraId="08645536" w14:textId="77777777" w:rsidR="007627DE" w:rsidRPr="00302884" w:rsidRDefault="007627DE" w:rsidP="007627DE">
      <w:pPr>
        <w:autoSpaceDE w:val="0"/>
        <w:autoSpaceDN w:val="0"/>
        <w:adjustRightInd w:val="0"/>
        <w:jc w:val="left"/>
        <w:rPr>
          <w:rFonts w:ascii="ＭＳ 明朝" w:hAnsi="ＭＳ 明朝" w:cs="ＭＳ 明朝"/>
          <w:sz w:val="24"/>
        </w:rPr>
      </w:pPr>
      <w:r w:rsidRPr="00302884">
        <w:rPr>
          <w:rFonts w:ascii="ＭＳ 明朝" w:hAnsi="ＭＳ 明朝" w:cs="ＭＳ 明朝" w:hint="eastAsia"/>
          <w:sz w:val="24"/>
        </w:rPr>
        <w:t xml:space="preserve">５　</w:t>
      </w:r>
      <w:r w:rsidRPr="00585AA8">
        <w:rPr>
          <w:rFonts w:ascii="ＭＳ 明朝" w:hAnsi="ＭＳ 明朝" w:cs="ＭＳ 明朝" w:hint="eastAsia"/>
          <w:spacing w:val="60"/>
          <w:kern w:val="0"/>
          <w:sz w:val="24"/>
          <w:fitText w:val="1680" w:id="1101787139"/>
        </w:rPr>
        <w:t>契約保証</w:t>
      </w:r>
      <w:r w:rsidRPr="00585AA8">
        <w:rPr>
          <w:rFonts w:ascii="ＭＳ 明朝" w:hAnsi="ＭＳ 明朝" w:cs="ＭＳ 明朝" w:hint="eastAsia"/>
          <w:kern w:val="0"/>
          <w:sz w:val="24"/>
          <w:fitText w:val="1680" w:id="1101787139"/>
        </w:rPr>
        <w:t>金</w:t>
      </w:r>
      <w:r w:rsidR="00585AA8">
        <w:rPr>
          <w:rFonts w:ascii="ＭＳ 明朝" w:hAnsi="ＭＳ 明朝" w:cs="ＭＳ 明朝" w:hint="eastAsia"/>
          <w:kern w:val="0"/>
          <w:sz w:val="24"/>
        </w:rPr>
        <w:t xml:space="preserve">　</w:t>
      </w:r>
      <w:permStart w:id="1452044304" w:edGrp="everyone"/>
      <w:r w:rsidR="00585AA8">
        <w:rPr>
          <w:rFonts w:ascii="ＭＳ 明朝" w:hAnsi="ＭＳ 明朝" w:cs="ＭＳ 明朝" w:hint="eastAsia"/>
          <w:kern w:val="0"/>
          <w:sz w:val="24"/>
        </w:rPr>
        <w:t xml:space="preserve">　　　　　　　　　　　　　　　</w:t>
      </w:r>
      <w:r w:rsidR="00113EF7">
        <w:rPr>
          <w:rFonts w:ascii="ＭＳ 明朝" w:hAnsi="ＭＳ 明朝" w:cs="ＭＳ 明朝" w:hint="eastAsia"/>
          <w:kern w:val="0"/>
          <w:sz w:val="24"/>
        </w:rPr>
        <w:t xml:space="preserve">　　　　　</w:t>
      </w:r>
      <w:r w:rsidR="00585AA8">
        <w:rPr>
          <w:rFonts w:ascii="ＭＳ 明朝" w:hAnsi="ＭＳ 明朝" w:cs="ＭＳ 明朝" w:hint="eastAsia"/>
          <w:kern w:val="0"/>
          <w:sz w:val="24"/>
        </w:rPr>
        <w:t xml:space="preserve">　　　　　　　</w:t>
      </w:r>
      <w:permEnd w:id="1452044304"/>
    </w:p>
    <w:p w14:paraId="0C259B8A" w14:textId="77777777" w:rsidR="007627DE" w:rsidRPr="00302884" w:rsidRDefault="007627DE" w:rsidP="007627DE">
      <w:pPr>
        <w:autoSpaceDE w:val="0"/>
        <w:autoSpaceDN w:val="0"/>
        <w:adjustRightInd w:val="0"/>
        <w:jc w:val="left"/>
        <w:rPr>
          <w:rFonts w:ascii="ＭＳ 明朝" w:hAnsi="ＭＳ 明朝" w:cs="ＭＳ 明朝"/>
          <w:sz w:val="24"/>
        </w:rPr>
      </w:pPr>
    </w:p>
    <w:p w14:paraId="19CCA2F9" w14:textId="77777777" w:rsidR="007627DE" w:rsidRPr="00302884" w:rsidRDefault="007627DE" w:rsidP="007627DE">
      <w:pPr>
        <w:autoSpaceDE w:val="0"/>
        <w:autoSpaceDN w:val="0"/>
        <w:adjustRightInd w:val="0"/>
        <w:jc w:val="left"/>
        <w:rPr>
          <w:rFonts w:ascii="ＭＳ 明朝" w:hAnsi="ＭＳ 明朝" w:cs="ＭＳ 明朝"/>
          <w:sz w:val="24"/>
        </w:rPr>
      </w:pPr>
      <w:r w:rsidRPr="00302884">
        <w:rPr>
          <w:rFonts w:ascii="ＭＳ 明朝" w:hAnsi="ＭＳ 明朝" w:cs="ＭＳ 明朝" w:hint="eastAsia"/>
          <w:sz w:val="24"/>
        </w:rPr>
        <w:t xml:space="preserve">６　</w:t>
      </w:r>
      <w:r w:rsidRPr="00585AA8">
        <w:rPr>
          <w:rFonts w:ascii="ＭＳ 明朝" w:hAnsi="ＭＳ 明朝" w:cs="ＭＳ 明朝" w:hint="eastAsia"/>
          <w:spacing w:val="240"/>
          <w:kern w:val="0"/>
          <w:sz w:val="24"/>
          <w:fitText w:val="1680" w:id="1101787140"/>
        </w:rPr>
        <w:t>前払</w:t>
      </w:r>
      <w:r w:rsidRPr="00585AA8">
        <w:rPr>
          <w:rFonts w:ascii="ＭＳ 明朝" w:hAnsi="ＭＳ 明朝" w:cs="ＭＳ 明朝" w:hint="eastAsia"/>
          <w:kern w:val="0"/>
          <w:sz w:val="24"/>
          <w:fitText w:val="1680" w:id="1101787140"/>
        </w:rPr>
        <w:t>金</w:t>
      </w:r>
      <w:r w:rsidR="00585AA8">
        <w:rPr>
          <w:rFonts w:ascii="ＭＳ 明朝" w:hAnsi="ＭＳ 明朝" w:cs="ＭＳ 明朝" w:hint="eastAsia"/>
          <w:kern w:val="0"/>
          <w:sz w:val="24"/>
        </w:rPr>
        <w:t xml:space="preserve">　</w:t>
      </w:r>
      <w:permStart w:id="1355248702" w:edGrp="everyone"/>
      <w:r w:rsidR="00585AA8">
        <w:rPr>
          <w:rFonts w:ascii="ＭＳ 明朝" w:hAnsi="ＭＳ 明朝" w:cs="ＭＳ 明朝" w:hint="eastAsia"/>
          <w:kern w:val="0"/>
          <w:sz w:val="24"/>
        </w:rPr>
        <w:t xml:space="preserve">　　　　　　　　　　　　　　　　</w:t>
      </w:r>
      <w:r w:rsidR="00113EF7">
        <w:rPr>
          <w:rFonts w:ascii="ＭＳ 明朝" w:hAnsi="ＭＳ 明朝" w:cs="ＭＳ 明朝" w:hint="eastAsia"/>
          <w:kern w:val="0"/>
          <w:sz w:val="24"/>
        </w:rPr>
        <w:t xml:space="preserve">　　　　　</w:t>
      </w:r>
      <w:r w:rsidR="00585AA8">
        <w:rPr>
          <w:rFonts w:ascii="ＭＳ 明朝" w:hAnsi="ＭＳ 明朝" w:cs="ＭＳ 明朝" w:hint="eastAsia"/>
          <w:kern w:val="0"/>
          <w:sz w:val="24"/>
        </w:rPr>
        <w:t xml:space="preserve">　　　　　　</w:t>
      </w:r>
      <w:permEnd w:id="1355248702"/>
    </w:p>
    <w:p w14:paraId="5A94F9E1" w14:textId="77777777" w:rsidR="007627DE" w:rsidRPr="00302884" w:rsidRDefault="007627DE" w:rsidP="007627DE">
      <w:pPr>
        <w:autoSpaceDE w:val="0"/>
        <w:autoSpaceDN w:val="0"/>
        <w:adjustRightInd w:val="0"/>
        <w:jc w:val="left"/>
        <w:rPr>
          <w:rFonts w:ascii="ＭＳ 明朝" w:hAnsi="ＭＳ 明朝" w:cs="ＭＳ 明朝"/>
          <w:sz w:val="24"/>
        </w:rPr>
      </w:pPr>
    </w:p>
    <w:p w14:paraId="20431B43" w14:textId="77777777" w:rsidR="007627DE" w:rsidRPr="00302884" w:rsidRDefault="007627DE" w:rsidP="007627DE">
      <w:pPr>
        <w:autoSpaceDE w:val="0"/>
        <w:autoSpaceDN w:val="0"/>
        <w:adjustRightInd w:val="0"/>
        <w:jc w:val="left"/>
        <w:rPr>
          <w:rFonts w:ascii="ＭＳ 明朝" w:hAnsi="ＭＳ 明朝" w:cs="ＭＳ 明朝"/>
          <w:sz w:val="24"/>
        </w:rPr>
      </w:pPr>
      <w:r w:rsidRPr="00302884">
        <w:rPr>
          <w:rFonts w:ascii="ＭＳ 明朝" w:hAnsi="ＭＳ 明朝" w:cs="ＭＳ 明朝" w:hint="eastAsia"/>
          <w:sz w:val="24"/>
        </w:rPr>
        <w:t xml:space="preserve">７　</w:t>
      </w:r>
      <w:r w:rsidRPr="00163B5B">
        <w:rPr>
          <w:rFonts w:ascii="ＭＳ 明朝" w:hAnsi="ＭＳ 明朝" w:cs="ＭＳ 明朝" w:hint="eastAsia"/>
          <w:kern w:val="0"/>
          <w:sz w:val="24"/>
        </w:rPr>
        <w:t>その他特定条件</w:t>
      </w:r>
      <w:r w:rsidR="00585AA8">
        <w:rPr>
          <w:rFonts w:ascii="ＭＳ 明朝" w:hAnsi="ＭＳ 明朝" w:cs="ＭＳ 明朝" w:hint="eastAsia"/>
          <w:kern w:val="0"/>
          <w:sz w:val="24"/>
        </w:rPr>
        <w:t xml:space="preserve">　</w:t>
      </w:r>
      <w:permStart w:id="1446387148" w:edGrp="everyone"/>
      <w:r w:rsidR="00585AA8">
        <w:rPr>
          <w:rFonts w:ascii="ＭＳ 明朝" w:hAnsi="ＭＳ 明朝" w:cs="ＭＳ 明朝" w:hint="eastAsia"/>
          <w:kern w:val="0"/>
          <w:sz w:val="24"/>
        </w:rPr>
        <w:t xml:space="preserve">　　　　　　　　　　　　　　　　　</w:t>
      </w:r>
      <w:r w:rsidR="00113EF7">
        <w:rPr>
          <w:rFonts w:ascii="ＭＳ 明朝" w:hAnsi="ＭＳ 明朝" w:cs="ＭＳ 明朝" w:hint="eastAsia"/>
          <w:kern w:val="0"/>
          <w:sz w:val="24"/>
        </w:rPr>
        <w:t xml:space="preserve">　　　　　</w:t>
      </w:r>
      <w:r w:rsidR="00585AA8">
        <w:rPr>
          <w:rFonts w:ascii="ＭＳ 明朝" w:hAnsi="ＭＳ 明朝" w:cs="ＭＳ 明朝" w:hint="eastAsia"/>
          <w:kern w:val="0"/>
          <w:sz w:val="24"/>
        </w:rPr>
        <w:t xml:space="preserve">　　　　　</w:t>
      </w:r>
      <w:permEnd w:id="1446387148"/>
    </w:p>
    <w:p w14:paraId="497989BE" w14:textId="77777777" w:rsidR="007627DE" w:rsidRPr="00302884" w:rsidRDefault="007627DE" w:rsidP="007627DE">
      <w:pPr>
        <w:autoSpaceDE w:val="0"/>
        <w:autoSpaceDN w:val="0"/>
        <w:adjustRightInd w:val="0"/>
        <w:jc w:val="left"/>
        <w:rPr>
          <w:rFonts w:ascii="ＭＳ 明朝" w:hAnsi="ＭＳ 明朝" w:cs="ＭＳ 明朝"/>
          <w:sz w:val="24"/>
        </w:rPr>
      </w:pPr>
    </w:p>
    <w:p w14:paraId="56A624E6" w14:textId="77777777" w:rsidR="007627DE" w:rsidRPr="00302884" w:rsidRDefault="007627DE" w:rsidP="007627DE">
      <w:pPr>
        <w:autoSpaceDE w:val="0"/>
        <w:autoSpaceDN w:val="0"/>
        <w:adjustRightInd w:val="0"/>
        <w:jc w:val="left"/>
        <w:rPr>
          <w:rFonts w:ascii="ＭＳ 明朝" w:hAnsi="ＭＳ 明朝" w:cs="ＭＳ 明朝"/>
          <w:sz w:val="24"/>
        </w:rPr>
      </w:pPr>
      <w:r w:rsidRPr="00302884">
        <w:rPr>
          <w:rFonts w:ascii="ＭＳ 明朝" w:hAnsi="ＭＳ 明朝" w:cs="ＭＳ 明朝" w:hint="eastAsia"/>
          <w:sz w:val="24"/>
        </w:rPr>
        <w:t xml:space="preserve">　上記の委託業務について、発注者と受注者は、各々の対等な立場における合意に基づいて、別添の業務委託契約約款によって公正な委託契約を締結し、信義に従って誠実にこれを履行するものとする。</w:t>
      </w:r>
    </w:p>
    <w:p w14:paraId="3EE27474" w14:textId="77777777" w:rsidR="007627DE" w:rsidRPr="00302884" w:rsidRDefault="007627DE" w:rsidP="007627DE">
      <w:pPr>
        <w:autoSpaceDE w:val="0"/>
        <w:autoSpaceDN w:val="0"/>
        <w:adjustRightInd w:val="0"/>
        <w:jc w:val="left"/>
        <w:rPr>
          <w:rFonts w:ascii="ＭＳ 明朝" w:hAnsi="ＭＳ 明朝" w:cs="ＭＳ 明朝"/>
          <w:sz w:val="24"/>
        </w:rPr>
      </w:pPr>
      <w:r w:rsidRPr="00302884">
        <w:rPr>
          <w:rFonts w:ascii="ＭＳ 明朝" w:hAnsi="ＭＳ 明朝" w:cs="ＭＳ 明朝" w:hint="eastAsia"/>
          <w:sz w:val="24"/>
        </w:rPr>
        <w:t xml:space="preserve">　この契約の成立を証するため、本書２通を作成し、発注者及び受注者が記名押印の上、各自１通を保有する。</w:t>
      </w:r>
    </w:p>
    <w:p w14:paraId="109A6B5F" w14:textId="77777777" w:rsidR="007627DE" w:rsidRPr="00302884" w:rsidRDefault="007627DE" w:rsidP="007627DE">
      <w:pPr>
        <w:autoSpaceDE w:val="0"/>
        <w:autoSpaceDN w:val="0"/>
        <w:adjustRightInd w:val="0"/>
        <w:jc w:val="left"/>
        <w:rPr>
          <w:rFonts w:ascii="ＭＳ 明朝" w:hAnsi="ＭＳ 明朝" w:cs="ＭＳ 明朝"/>
          <w:sz w:val="24"/>
        </w:rPr>
      </w:pPr>
    </w:p>
    <w:p w14:paraId="0F15DE34" w14:textId="77777777" w:rsidR="007627DE" w:rsidRPr="00302884" w:rsidRDefault="007627DE" w:rsidP="007627DE">
      <w:pPr>
        <w:autoSpaceDE w:val="0"/>
        <w:autoSpaceDN w:val="0"/>
        <w:adjustRightInd w:val="0"/>
        <w:jc w:val="left"/>
        <w:rPr>
          <w:rFonts w:ascii="ＭＳ 明朝" w:hAnsi="ＭＳ 明朝" w:cs="ＭＳ 明朝"/>
          <w:sz w:val="24"/>
        </w:rPr>
      </w:pPr>
      <w:r w:rsidRPr="00302884">
        <w:rPr>
          <w:rFonts w:ascii="ＭＳ 明朝" w:hAnsi="ＭＳ 明朝" w:cs="ＭＳ 明朝" w:hint="eastAsia"/>
          <w:sz w:val="24"/>
        </w:rPr>
        <w:t xml:space="preserve">　　</w:t>
      </w:r>
      <w:r w:rsidR="00113EF7">
        <w:rPr>
          <w:rFonts w:ascii="ＭＳ 明朝" w:hAnsi="ＭＳ 明朝" w:cs="ＭＳ 明朝" w:hint="eastAsia"/>
          <w:sz w:val="24"/>
        </w:rPr>
        <w:t>令和</w:t>
      </w:r>
      <w:permStart w:id="1996828187" w:edGrp="everyone"/>
      <w:r w:rsidR="00113EF7">
        <w:rPr>
          <w:rFonts w:ascii="ＭＳ 明朝" w:hAnsi="ＭＳ 明朝" w:cs="ＭＳ 明朝" w:hint="eastAsia"/>
          <w:sz w:val="24"/>
        </w:rPr>
        <w:t xml:space="preserve">　</w:t>
      </w:r>
      <w:r w:rsidR="00113EF7" w:rsidRPr="00106C45">
        <w:rPr>
          <w:rFonts w:ascii="ＭＳ 明朝" w:hAnsi="ＭＳ 明朝" w:cs="ＭＳ 明朝" w:hint="eastAsia"/>
          <w:sz w:val="24"/>
        </w:rPr>
        <w:t xml:space="preserve">　</w:t>
      </w:r>
      <w:permEnd w:id="1996828187"/>
      <w:r w:rsidR="00113EF7" w:rsidRPr="00106C45">
        <w:rPr>
          <w:rFonts w:ascii="ＭＳ 明朝" w:hAnsi="ＭＳ 明朝" w:cs="ＭＳ 明朝" w:hint="eastAsia"/>
          <w:sz w:val="24"/>
        </w:rPr>
        <w:t>年</w:t>
      </w:r>
      <w:permStart w:id="65689672" w:edGrp="everyone"/>
      <w:r w:rsidR="00113EF7" w:rsidRPr="00106C45">
        <w:rPr>
          <w:rFonts w:ascii="ＭＳ 明朝" w:hAnsi="ＭＳ 明朝" w:cs="ＭＳ 明朝" w:hint="eastAsia"/>
          <w:sz w:val="24"/>
        </w:rPr>
        <w:t xml:space="preserve">　　</w:t>
      </w:r>
      <w:permEnd w:id="65689672"/>
      <w:r w:rsidR="00113EF7" w:rsidRPr="00106C45">
        <w:rPr>
          <w:rFonts w:ascii="ＭＳ 明朝" w:hAnsi="ＭＳ 明朝" w:cs="ＭＳ 明朝" w:hint="eastAsia"/>
          <w:sz w:val="24"/>
        </w:rPr>
        <w:t>月</w:t>
      </w:r>
      <w:permStart w:id="1013410147" w:edGrp="everyone"/>
      <w:r w:rsidR="00113EF7" w:rsidRPr="00106C45">
        <w:rPr>
          <w:rFonts w:ascii="ＭＳ 明朝" w:hAnsi="ＭＳ 明朝" w:cs="ＭＳ 明朝" w:hint="eastAsia"/>
          <w:sz w:val="24"/>
        </w:rPr>
        <w:t xml:space="preserve">　　</w:t>
      </w:r>
      <w:permEnd w:id="1013410147"/>
      <w:r w:rsidR="00113EF7" w:rsidRPr="00106C45">
        <w:rPr>
          <w:rFonts w:ascii="ＭＳ 明朝" w:hAnsi="ＭＳ 明朝" w:cs="ＭＳ 明朝" w:hint="eastAsia"/>
          <w:sz w:val="24"/>
        </w:rPr>
        <w:t>日</w:t>
      </w:r>
    </w:p>
    <w:p w14:paraId="54FA1754" w14:textId="77777777" w:rsidR="007627DE" w:rsidRPr="00302884" w:rsidRDefault="007627DE" w:rsidP="007627DE">
      <w:pPr>
        <w:autoSpaceDE w:val="0"/>
        <w:autoSpaceDN w:val="0"/>
        <w:adjustRightInd w:val="0"/>
        <w:jc w:val="left"/>
        <w:rPr>
          <w:rFonts w:ascii="ＭＳ 明朝" w:hAnsi="ＭＳ 明朝" w:cs="ＭＳ 明朝"/>
          <w:sz w:val="24"/>
        </w:rPr>
      </w:pPr>
      <w:r w:rsidRPr="00302884">
        <w:rPr>
          <w:rFonts w:ascii="ＭＳ 明朝" w:hAnsi="ＭＳ 明朝" w:cs="ＭＳ 明朝" w:hint="eastAsia"/>
          <w:sz w:val="24"/>
        </w:rPr>
        <w:t xml:space="preserve">　</w:t>
      </w:r>
    </w:p>
    <w:p w14:paraId="195DD253" w14:textId="77777777" w:rsidR="00E9048F" w:rsidRPr="00E9048F" w:rsidRDefault="00E9048F" w:rsidP="00E9048F">
      <w:pPr>
        <w:autoSpaceDE w:val="0"/>
        <w:autoSpaceDN w:val="0"/>
        <w:adjustRightInd w:val="0"/>
        <w:spacing w:before="240" w:line="200" w:lineRule="atLeast"/>
        <w:ind w:firstLineChars="500" w:firstLine="1201"/>
        <w:jc w:val="left"/>
        <w:rPr>
          <w:rFonts w:ascii="ＭＳ 明朝" w:hAnsi="ＭＳ 明朝"/>
          <w:sz w:val="24"/>
          <w:lang w:eastAsia="zh-CN"/>
        </w:rPr>
      </w:pPr>
      <w:r w:rsidRPr="00E9048F">
        <w:rPr>
          <w:rFonts w:ascii="ＭＳ 明朝" w:hAnsi="ＭＳ 明朝" w:cs="ＭＳ 明朝" w:hint="eastAsia"/>
          <w:sz w:val="24"/>
          <w:lang w:eastAsia="zh-CN"/>
        </w:rPr>
        <w:t xml:space="preserve">発　注　者　　住　所　　</w:t>
      </w:r>
      <w:r w:rsidR="002433BD">
        <w:rPr>
          <w:rFonts w:ascii="ＭＳ 明朝" w:hAnsi="ＭＳ 明朝" w:cs="ＭＳ 明朝" w:hint="eastAsia"/>
          <w:sz w:val="24"/>
          <w:lang w:eastAsia="zh-CN"/>
        </w:rPr>
        <w:t>埼玉県</w:t>
      </w:r>
      <w:r w:rsidRPr="00E9048F">
        <w:rPr>
          <w:rFonts w:ascii="ＭＳ 明朝" w:hAnsi="ＭＳ 明朝" w:cs="ＭＳ 明朝" w:hint="eastAsia"/>
          <w:sz w:val="24"/>
          <w:lang w:eastAsia="zh-CN"/>
        </w:rPr>
        <w:t>上尾市本町三丁目１番１号</w:t>
      </w:r>
    </w:p>
    <w:p w14:paraId="3F5A87B4" w14:textId="77777777" w:rsidR="00646F64" w:rsidRPr="00616304" w:rsidRDefault="00646F64" w:rsidP="00646F64">
      <w:pPr>
        <w:autoSpaceDE w:val="0"/>
        <w:autoSpaceDN w:val="0"/>
        <w:adjustRightInd w:val="0"/>
        <w:ind w:right="13" w:firstLineChars="1200" w:firstLine="2883"/>
        <w:rPr>
          <w:rFonts w:ascii="ＭＳ 明朝" w:hAnsi="ＭＳ 明朝" w:cs="ＭＳ 明朝"/>
          <w:kern w:val="0"/>
          <w:sz w:val="24"/>
        </w:rPr>
      </w:pPr>
      <w:r w:rsidRPr="0015716C">
        <w:rPr>
          <w:rFonts w:ascii="ＭＳ 明朝" w:hAnsi="ＭＳ 明朝" w:cs="ＭＳ 明朝" w:hint="eastAsia"/>
          <w:sz w:val="24"/>
        </w:rPr>
        <w:t xml:space="preserve">氏　名　　</w:t>
      </w:r>
      <w:r w:rsidRPr="00616304">
        <w:rPr>
          <w:rFonts w:ascii="ＭＳ 明朝" w:hAnsi="ＭＳ 明朝" w:cs="ＭＳ 明朝" w:hint="eastAsia"/>
          <w:spacing w:val="40"/>
          <w:kern w:val="0"/>
          <w:sz w:val="24"/>
        </w:rPr>
        <w:t>上尾</w:t>
      </w:r>
      <w:r w:rsidRPr="00616304">
        <w:rPr>
          <w:rFonts w:ascii="ＭＳ 明朝" w:hAnsi="ＭＳ 明朝" w:cs="ＭＳ 明朝" w:hint="eastAsia"/>
          <w:kern w:val="0"/>
          <w:sz w:val="24"/>
        </w:rPr>
        <w:t>市</w:t>
      </w:r>
    </w:p>
    <w:p w14:paraId="0F14DE28" w14:textId="77777777" w:rsidR="00646F64" w:rsidRPr="00616304" w:rsidRDefault="00646F64" w:rsidP="00646F64">
      <w:pPr>
        <w:autoSpaceDE w:val="0"/>
        <w:autoSpaceDN w:val="0"/>
        <w:adjustRightInd w:val="0"/>
        <w:ind w:right="13" w:firstLineChars="1707" w:firstLine="4101"/>
        <w:rPr>
          <w:rFonts w:ascii="ＭＳ 明朝" w:hAnsi="ＭＳ 明朝"/>
          <w:sz w:val="24"/>
        </w:rPr>
      </w:pPr>
      <w:r w:rsidRPr="00616304">
        <w:rPr>
          <w:rFonts w:ascii="ＭＳ 明朝" w:hAnsi="ＭＳ 明朝" w:cs="ＭＳ 明朝" w:hint="eastAsia"/>
          <w:sz w:val="24"/>
        </w:rPr>
        <w:t>上尾市長　　畠　　山　　　　稔　　　　  印</w:t>
      </w:r>
    </w:p>
    <w:p w14:paraId="2E9B6F3C" w14:textId="77777777" w:rsidR="007627DE" w:rsidRPr="00302884" w:rsidRDefault="007627DE" w:rsidP="007627DE">
      <w:pPr>
        <w:autoSpaceDE w:val="0"/>
        <w:autoSpaceDN w:val="0"/>
        <w:adjustRightInd w:val="0"/>
        <w:rPr>
          <w:rFonts w:ascii="ＭＳ 明朝" w:hAnsi="ＭＳ 明朝" w:cs="ＭＳ 明朝"/>
          <w:sz w:val="24"/>
        </w:rPr>
      </w:pPr>
      <w:r w:rsidRPr="00302884">
        <w:rPr>
          <w:rFonts w:ascii="ＭＳ 明朝" w:hAnsi="ＭＳ 明朝" w:cs="ＭＳ 明朝" w:hint="eastAsia"/>
          <w:sz w:val="24"/>
        </w:rPr>
        <w:t xml:space="preserve">　</w:t>
      </w:r>
    </w:p>
    <w:p w14:paraId="1C072E4F" w14:textId="77777777" w:rsidR="008244DD" w:rsidRPr="00302884" w:rsidRDefault="008244DD" w:rsidP="008244DD">
      <w:pPr>
        <w:wordWrap w:val="0"/>
        <w:autoSpaceDE w:val="0"/>
        <w:autoSpaceDN w:val="0"/>
        <w:adjustRightInd w:val="0"/>
        <w:ind w:firstLineChars="500" w:firstLine="1201"/>
        <w:rPr>
          <w:rFonts w:ascii="ＭＳ 明朝" w:hAnsi="ＭＳ 明朝" w:cs="ＭＳ 明朝"/>
          <w:sz w:val="24"/>
        </w:rPr>
      </w:pPr>
      <w:r w:rsidRPr="00302884">
        <w:rPr>
          <w:rFonts w:ascii="ＭＳ 明朝" w:hAnsi="ＭＳ 明朝" w:cs="ＭＳ 明朝" w:hint="eastAsia"/>
          <w:sz w:val="24"/>
        </w:rPr>
        <w:t>受　注　者　　住</w:t>
      </w:r>
      <w:r>
        <w:rPr>
          <w:rFonts w:ascii="ＭＳ 明朝" w:hAnsi="ＭＳ 明朝" w:cs="ＭＳ 明朝" w:hint="eastAsia"/>
          <w:sz w:val="24"/>
        </w:rPr>
        <w:t xml:space="preserve">　所　</w:t>
      </w:r>
      <w:r w:rsidRPr="00302884">
        <w:rPr>
          <w:rFonts w:ascii="ＭＳ 明朝" w:hAnsi="ＭＳ 明朝" w:cs="ＭＳ 明朝" w:hint="eastAsia"/>
          <w:sz w:val="24"/>
        </w:rPr>
        <w:t xml:space="preserve">　</w:t>
      </w:r>
      <w:permStart w:id="1029602954" w:edGrp="everyone"/>
      <w:r>
        <w:rPr>
          <w:rFonts w:ascii="ＭＳ 明朝" w:hAnsi="ＭＳ 明朝" w:cs="ＭＳ 明朝" w:hint="eastAsia"/>
          <w:sz w:val="24"/>
        </w:rPr>
        <w:t xml:space="preserve">　　　　　　　　　　　　　　　　　　　　</w:t>
      </w:r>
      <w:permEnd w:id="1029602954"/>
    </w:p>
    <w:p w14:paraId="5A885A8C" w14:textId="77777777" w:rsidR="008244DD" w:rsidRDefault="008244DD" w:rsidP="008244DD">
      <w:pPr>
        <w:wordWrap w:val="0"/>
        <w:autoSpaceDE w:val="0"/>
        <w:autoSpaceDN w:val="0"/>
        <w:adjustRightInd w:val="0"/>
        <w:ind w:rightChars="-42" w:right="-84" w:firstLineChars="1200" w:firstLine="2883"/>
        <w:rPr>
          <w:rFonts w:ascii="ＭＳ 明朝" w:hAnsi="ＭＳ 明朝" w:cs="ＭＳ 明朝"/>
          <w:sz w:val="24"/>
        </w:rPr>
      </w:pPr>
      <w:r w:rsidRPr="00302884">
        <w:rPr>
          <w:rFonts w:ascii="ＭＳ 明朝" w:hAnsi="ＭＳ 明朝" w:cs="ＭＳ 明朝" w:hint="eastAsia"/>
          <w:sz w:val="24"/>
        </w:rPr>
        <w:t>氏</w:t>
      </w:r>
      <w:r>
        <w:rPr>
          <w:rFonts w:ascii="ＭＳ 明朝" w:hAnsi="ＭＳ 明朝" w:cs="ＭＳ 明朝" w:hint="eastAsia"/>
          <w:sz w:val="24"/>
        </w:rPr>
        <w:t xml:space="preserve">　名　　</w:t>
      </w:r>
      <w:permStart w:id="259224353" w:edGrp="everyone"/>
      <w:r>
        <w:rPr>
          <w:rFonts w:ascii="ＭＳ 明朝" w:hAnsi="ＭＳ 明朝" w:cs="ＭＳ 明朝" w:hint="eastAsia"/>
          <w:sz w:val="24"/>
        </w:rPr>
        <w:t xml:space="preserve">　　　　　　　　　　　　　　　　　　　　</w:t>
      </w:r>
      <w:permEnd w:id="259224353"/>
    </w:p>
    <w:p w14:paraId="3C06A27F" w14:textId="77777777" w:rsidR="008244DD" w:rsidRDefault="008244DD" w:rsidP="008244DD">
      <w:pPr>
        <w:wordWrap w:val="0"/>
        <w:autoSpaceDE w:val="0"/>
        <w:autoSpaceDN w:val="0"/>
        <w:adjustRightInd w:val="0"/>
        <w:ind w:rightChars="28" w:right="56" w:firstLineChars="1700" w:firstLine="4085"/>
        <w:rPr>
          <w:rFonts w:ascii="ＭＳ 明朝" w:hAnsi="ＭＳ 明朝" w:cs="ＭＳ 明朝"/>
          <w:sz w:val="24"/>
        </w:rPr>
      </w:pPr>
      <w:permStart w:id="75784778" w:edGrp="everyone"/>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permEnd w:id="75784778"/>
      <w:r w:rsidRPr="00302884">
        <w:rPr>
          <w:rFonts w:ascii="ＭＳ 明朝" w:hAnsi="ＭＳ 明朝" w:cs="ＭＳ 明朝" w:hint="eastAsia"/>
          <w:sz w:val="24"/>
        </w:rPr>
        <w:t>印</w:t>
      </w:r>
    </w:p>
    <w:p w14:paraId="6594C2B8" w14:textId="77777777" w:rsidR="0061696E" w:rsidRDefault="0061696E" w:rsidP="00EA5610">
      <w:pPr>
        <w:wordWrap w:val="0"/>
        <w:autoSpaceDE w:val="0"/>
        <w:autoSpaceDN w:val="0"/>
        <w:adjustRightInd w:val="0"/>
        <w:ind w:rightChars="28" w:right="56" w:firstLineChars="1500" w:firstLine="3604"/>
        <w:rPr>
          <w:rFonts w:ascii="ＭＳ 明朝" w:hAnsi="ＭＳ 明朝" w:cs="ＭＳ 明朝"/>
          <w:sz w:val="24"/>
        </w:rPr>
      </w:pPr>
    </w:p>
    <w:p w14:paraId="16FEEBDB" w14:textId="77777777" w:rsidR="00E05045" w:rsidRDefault="00E05045" w:rsidP="00EA5610">
      <w:pPr>
        <w:wordWrap w:val="0"/>
        <w:autoSpaceDE w:val="0"/>
        <w:autoSpaceDN w:val="0"/>
        <w:adjustRightInd w:val="0"/>
        <w:ind w:rightChars="28" w:right="56" w:firstLineChars="1500" w:firstLine="3604"/>
        <w:rPr>
          <w:rFonts w:ascii="ＭＳ 明朝" w:hAnsi="ＭＳ 明朝" w:cs="ＭＳ 明朝"/>
          <w:sz w:val="24"/>
        </w:rPr>
      </w:pPr>
    </w:p>
    <w:p w14:paraId="4CAAF052" w14:textId="77777777" w:rsidR="0061696E" w:rsidRPr="00302884" w:rsidRDefault="0061696E" w:rsidP="00EA5610">
      <w:pPr>
        <w:wordWrap w:val="0"/>
        <w:autoSpaceDE w:val="0"/>
        <w:autoSpaceDN w:val="0"/>
        <w:adjustRightInd w:val="0"/>
        <w:ind w:rightChars="28" w:right="56" w:firstLineChars="1500" w:firstLine="3004"/>
        <w:rPr>
          <w:rFonts w:ascii="ＭＳ 明朝" w:hAnsi="ＭＳ 明朝"/>
        </w:rPr>
        <w:sectPr w:rsidR="0061696E" w:rsidRPr="00302884" w:rsidSect="007627DE">
          <w:headerReference w:type="default" r:id="rId8"/>
          <w:footerReference w:type="default" r:id="rId9"/>
          <w:pgSz w:w="11907" w:h="16840" w:code="9"/>
          <w:pgMar w:top="1247" w:right="1247" w:bottom="1134" w:left="1247" w:header="624" w:footer="624" w:gutter="0"/>
          <w:cols w:space="720"/>
          <w:noEndnote/>
          <w:docGrid w:type="linesAndChars" w:linePitch="380" w:charSpace="56"/>
        </w:sectPr>
      </w:pPr>
    </w:p>
    <w:p w14:paraId="54D269BB" w14:textId="77777777" w:rsidR="00B825D5" w:rsidRPr="00B825D5" w:rsidRDefault="00B825D5" w:rsidP="00B825D5">
      <w:pPr>
        <w:autoSpaceDE w:val="0"/>
        <w:autoSpaceDN w:val="0"/>
        <w:ind w:left="192" w:hangingChars="100" w:hanging="192"/>
        <w:jc w:val="center"/>
        <w:rPr>
          <w:rFonts w:ascii="ＭＳ 明朝" w:hAnsi="ＭＳ 明朝"/>
        </w:rPr>
      </w:pPr>
      <w:r w:rsidRPr="00B825D5">
        <w:rPr>
          <w:rFonts w:ascii="ＭＳ 明朝" w:hAnsi="ＭＳ 明朝" w:hint="eastAsia"/>
        </w:rPr>
        <w:lastRenderedPageBreak/>
        <w:t>土木設計業務等委託契約約款</w:t>
      </w:r>
    </w:p>
    <w:p w14:paraId="272F1303" w14:textId="77777777" w:rsidR="00B825D5" w:rsidRPr="00B825D5" w:rsidRDefault="00B825D5" w:rsidP="00B825D5">
      <w:pPr>
        <w:autoSpaceDE w:val="0"/>
        <w:autoSpaceDN w:val="0"/>
        <w:ind w:left="192" w:hangingChars="100" w:hanging="192"/>
        <w:rPr>
          <w:rFonts w:ascii="ＭＳ 明朝" w:hAnsi="ＭＳ 明朝"/>
        </w:rPr>
      </w:pPr>
    </w:p>
    <w:p w14:paraId="53F91907"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（総則）</w:t>
      </w:r>
    </w:p>
    <w:p w14:paraId="16421190"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第1条　発注者及び受注者は、この約款（契約書を含む。以下同じ。）に基づき、設計図書（別冊の図面、仕様書、現場説明書及び</w:t>
      </w:r>
      <w:r w:rsidR="002A3CD0" w:rsidRPr="004F3A6E">
        <w:rPr>
          <w:rFonts w:ascii="ＭＳ 明朝" w:hAnsi="ＭＳ 明朝"/>
        </w:rPr>
        <w:t>これらの図書に係る質問回答書並びに現場説明に対する質問回答書</w:t>
      </w:r>
      <w:r w:rsidRPr="004F3A6E">
        <w:rPr>
          <w:rFonts w:ascii="ＭＳ 明朝" w:hAnsi="ＭＳ 明朝" w:hint="eastAsia"/>
        </w:rPr>
        <w:t>をいう。以下同じ。）に従い、日本国の法令を遵守し、この契約（この約款及び設計図書を内容とする業務の委託契約をいう。以下同じ。）を履行しなければならない。</w:t>
      </w:r>
    </w:p>
    <w:p w14:paraId="7FA889F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受注者は、契約書記載の業務（以下「業務」という。）を契約書記載の履行期間（以下「履行期間」という。）内に完了し、契約の目的物（以下「成果物」という。）を発注者に引き渡すものとし、発注者は、その委託金額を支払うものとする。</w:t>
      </w:r>
    </w:p>
    <w:p w14:paraId="7FC2B674"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6BDE709B"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14:paraId="4F92DCE0"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5　受注者は、業務を行う上で知り得た秘密を他人に漏らしてはならない。</w:t>
      </w:r>
    </w:p>
    <w:p w14:paraId="50304CE0"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6　この契約の履行に関して発注者と受注者との間で用いる言語は、日本語とする。</w:t>
      </w:r>
    </w:p>
    <w:p w14:paraId="6801FC7F"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7　この約款に定める金銭の支払に用いる通貨は、日本円とする。</w:t>
      </w:r>
    </w:p>
    <w:p w14:paraId="2F408D26"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8　この契約の履行に関して発注者と受注者との間で用いる計量単位は、設計図書に特別の定めがある場合を除き、計量法（平成4年法律第51号）に定めるものとする。</w:t>
      </w:r>
    </w:p>
    <w:p w14:paraId="5A73ABB1"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9　この約款及び設計図書における期間の定めについては、民法（明治29年法律第89号）及び商法（明治32年法律第48号）の定めるところによるものとする。</w:t>
      </w:r>
    </w:p>
    <w:p w14:paraId="228E8AAE"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10　この契約は、日本国の法令に準拠するものとする。</w:t>
      </w:r>
    </w:p>
    <w:p w14:paraId="516B05D5"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11　この契約に係る訴訟の提起又は調停の申立てについては、日本国の裁判所をもって合意による専属的管轄裁判所とする。</w:t>
      </w:r>
    </w:p>
    <w:p w14:paraId="11CBA74E"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（指示等及び協議の書面主義）</w:t>
      </w:r>
    </w:p>
    <w:p w14:paraId="4CDE1687"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第2条　この約款に定める指示、催告、請求、通知、報告、申出、承諾、質問、回答及び解除（以下「指示等」という。）は、書面により行わなければならない。</w:t>
      </w:r>
    </w:p>
    <w:p w14:paraId="7F1325E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前項の規定にかかわらず、緊急やむを得ない事情がある場合には、発注者及び受注者は、前項に規定する指示等を口頭で行うことができる。この場合において、発注者及び受注者は、既に行った指示等を書面に記載し、7日以内にこれを相手方に交付するものとする。</w:t>
      </w:r>
    </w:p>
    <w:p w14:paraId="1CA258E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発注者及び受注者は、この約款の他の条項の規定に基づき協議を行うときは、当該協議の内容を書面に記録するものとする。</w:t>
      </w:r>
    </w:p>
    <w:p w14:paraId="1B3A4A8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（業務工程表の提出）</w:t>
      </w:r>
    </w:p>
    <w:p w14:paraId="264ABD85"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第3条　受注者は、この契約締結後14日以内に設計図書に基づいて業務工程表を作成し、発注者に提出しなければならない。</w:t>
      </w:r>
    </w:p>
    <w:p w14:paraId="1C5556EF"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発注者は、必要があると認めるときは、前項の業務工程表を受理した日から7日以内に、受注者に対してその修正を請求することができる。</w:t>
      </w:r>
    </w:p>
    <w:p w14:paraId="10F4CA7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この約款の他の条項の規定により履行期間又は設計図書が変更された場合において、発注者は、必要があると認めるときは、受注者に対して業務工程表の再提出を請求することができる。この場合において、第1項中「この契約締結後」とあるのは「当該請求があった日から」と読み替えて、前2項の規定を準用する。</w:t>
      </w:r>
    </w:p>
    <w:p w14:paraId="1A08278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業務工程表は、発注者及び受注者を拘束するものではない。</w:t>
      </w:r>
    </w:p>
    <w:p w14:paraId="45E20A6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 xml:space="preserve">　（契約の保証）</w:t>
      </w:r>
    </w:p>
    <w:p w14:paraId="0BB65536" w14:textId="77777777" w:rsidR="00DB72EC" w:rsidRPr="004F3A6E" w:rsidRDefault="00B825D5" w:rsidP="008A7FAF">
      <w:pPr>
        <w:autoSpaceDE w:val="0"/>
        <w:autoSpaceDN w:val="0"/>
        <w:ind w:left="192" w:hangingChars="100" w:hanging="192"/>
        <w:rPr>
          <w:rFonts w:ascii="ＭＳ 明朝" w:hAnsi="ＭＳ 明朝"/>
        </w:rPr>
      </w:pPr>
      <w:r w:rsidRPr="004F3A6E">
        <w:rPr>
          <w:rFonts w:ascii="ＭＳ 明朝" w:hAnsi="ＭＳ 明朝" w:hint="eastAsia"/>
        </w:rPr>
        <w:t>第4条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6CEF9DC7"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(1)　契約保証金の納付</w:t>
      </w:r>
    </w:p>
    <w:p w14:paraId="3F84DF1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契約保証金の納付に代わる担保となる有価証券等の提供</w:t>
      </w:r>
    </w:p>
    <w:p w14:paraId="676F62AC"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この契約による債務の不履行により生ずる損害金の支払を保証する銀行、発注者が確実と認める金融機</w:t>
      </w:r>
      <w:r w:rsidRPr="004F3A6E">
        <w:rPr>
          <w:rFonts w:ascii="ＭＳ 明朝" w:hAnsi="ＭＳ 明朝" w:hint="eastAsia"/>
        </w:rPr>
        <w:lastRenderedPageBreak/>
        <w:t>関又は保証事業会社（公共工事の前払金保証事業に関する法律（昭和27年法律第184号）第2条第4項に規定する保証事業会社をいう。以下同じ。）の保証</w:t>
      </w:r>
    </w:p>
    <w:p w14:paraId="37296136"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この契約による債務の履行を保証する公共工事履行保証証券による保証</w:t>
      </w:r>
    </w:p>
    <w:p w14:paraId="498330B4"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(5)　この契約による債務の不履行により生ずる損害をてん補する履行保証保険契約の締結</w:t>
      </w:r>
    </w:p>
    <w:p w14:paraId="48F04C4C" w14:textId="77777777" w:rsidR="008A7FAF" w:rsidRPr="004F3A6E" w:rsidRDefault="008A7FAF" w:rsidP="008A7FAF">
      <w:pPr>
        <w:autoSpaceDE w:val="0"/>
        <w:autoSpaceDN w:val="0"/>
        <w:ind w:left="192" w:hangingChars="100" w:hanging="192"/>
        <w:rPr>
          <w:rFonts w:ascii="ＭＳ 明朝" w:hAnsi="ＭＳ 明朝"/>
        </w:rPr>
      </w:pPr>
      <w:r w:rsidRPr="004F3A6E">
        <w:rPr>
          <w:rFonts w:ascii="ＭＳ 明朝" w:hAnsi="ＭＳ 明朝" w:hint="eastAsia"/>
        </w:rPr>
        <w:t xml:space="preserve">2　</w:t>
      </w:r>
      <w:r w:rsidRPr="004F3A6E">
        <w:rPr>
          <w:rFonts w:ascii="ＭＳ 明朝" w:hAnsi="ＭＳ 明朝"/>
        </w:rPr>
        <w:t>受注者は、前項の規定による保険証券の寄託に代えて、電子情報処理組織を使用する方法その他の情報通信の技術を利用</w:t>
      </w:r>
      <w:r w:rsidRPr="004F3A6E">
        <w:rPr>
          <w:rFonts w:ascii="ＭＳ 明朝" w:hAnsi="ＭＳ 明朝" w:hint="eastAsia"/>
        </w:rPr>
        <w:t>す</w:t>
      </w:r>
      <w:r w:rsidRPr="004F3A6E">
        <w:rPr>
          <w:rFonts w:ascii="ＭＳ 明朝" w:hAnsi="ＭＳ 明朝"/>
        </w:rPr>
        <w:t>る方法（以下「電磁的方法」という。）であって、当該履行保証保険契約の相手方が定め、発注者が認めた措置を講ずることができる。この場合において、受注者は、当該保険証券を寄託したものとみなす。</w:t>
      </w:r>
    </w:p>
    <w:p w14:paraId="45ABD075" w14:textId="77777777" w:rsidR="00B825D5" w:rsidRPr="004F3A6E" w:rsidRDefault="008A7FAF" w:rsidP="00B825D5">
      <w:pPr>
        <w:autoSpaceDE w:val="0"/>
        <w:autoSpaceDN w:val="0"/>
        <w:ind w:left="192" w:hangingChars="100" w:hanging="192"/>
        <w:rPr>
          <w:rFonts w:ascii="ＭＳ 明朝" w:hAnsi="ＭＳ 明朝"/>
        </w:rPr>
      </w:pPr>
      <w:r w:rsidRPr="004F3A6E">
        <w:rPr>
          <w:rFonts w:ascii="ＭＳ 明朝" w:hAnsi="ＭＳ 明朝"/>
        </w:rPr>
        <w:t>3</w:t>
      </w:r>
      <w:r w:rsidRPr="004F3A6E">
        <w:rPr>
          <w:rFonts w:ascii="ＭＳ 明朝" w:hAnsi="ＭＳ 明朝" w:hint="eastAsia"/>
        </w:rPr>
        <w:t xml:space="preserve">　第1</w:t>
      </w:r>
      <w:r w:rsidR="00B825D5" w:rsidRPr="004F3A6E">
        <w:rPr>
          <w:rFonts w:ascii="ＭＳ 明朝" w:hAnsi="ＭＳ 明朝" w:hint="eastAsia"/>
        </w:rPr>
        <w:t>項の保証に係る契約保証金の額、保証金額又は保険金額（第</w:t>
      </w:r>
      <w:r w:rsidRPr="004F3A6E">
        <w:rPr>
          <w:rFonts w:ascii="ＭＳ 明朝" w:hAnsi="ＭＳ 明朝" w:hint="eastAsia"/>
        </w:rPr>
        <w:t>6</w:t>
      </w:r>
      <w:r w:rsidR="00B825D5" w:rsidRPr="004F3A6E">
        <w:rPr>
          <w:rFonts w:ascii="ＭＳ 明朝" w:hAnsi="ＭＳ 明朝" w:hint="eastAsia"/>
        </w:rPr>
        <w:t>項において「保証の額」という。）は、委託金額の10分の1以上としなければならない。</w:t>
      </w:r>
    </w:p>
    <w:p w14:paraId="6B68F1F7" w14:textId="77777777" w:rsidR="00B825D5" w:rsidRPr="004F3A6E" w:rsidRDefault="008A7FAF" w:rsidP="00B825D5">
      <w:pPr>
        <w:autoSpaceDE w:val="0"/>
        <w:autoSpaceDN w:val="0"/>
        <w:ind w:left="192" w:hangingChars="100" w:hanging="192"/>
        <w:rPr>
          <w:rFonts w:ascii="ＭＳ 明朝" w:hAnsi="ＭＳ 明朝"/>
        </w:rPr>
      </w:pPr>
      <w:r w:rsidRPr="004F3A6E">
        <w:rPr>
          <w:rFonts w:ascii="ＭＳ 明朝" w:hAnsi="ＭＳ 明朝" w:hint="eastAsia"/>
        </w:rPr>
        <w:t>4</w:t>
      </w:r>
      <w:r w:rsidR="00B825D5" w:rsidRPr="004F3A6E">
        <w:rPr>
          <w:rFonts w:ascii="ＭＳ 明朝" w:hAnsi="ＭＳ 明朝" w:hint="eastAsia"/>
        </w:rPr>
        <w:t xml:space="preserve">　受注者が第1項第3号から第5号までのいずれかに掲げる保証を付す場合は、当該保証は第51条第3項各号に規定する者による契約の解除の場合についても保証するものでなければならない。</w:t>
      </w:r>
    </w:p>
    <w:p w14:paraId="34178C4A" w14:textId="77777777" w:rsidR="00B825D5" w:rsidRPr="004F3A6E" w:rsidRDefault="008A7FAF" w:rsidP="00B825D5">
      <w:pPr>
        <w:autoSpaceDE w:val="0"/>
        <w:autoSpaceDN w:val="0"/>
        <w:ind w:left="192" w:hangingChars="100" w:hanging="192"/>
        <w:rPr>
          <w:rFonts w:ascii="ＭＳ 明朝" w:hAnsi="ＭＳ 明朝"/>
        </w:rPr>
      </w:pPr>
      <w:r w:rsidRPr="004F3A6E">
        <w:rPr>
          <w:rFonts w:ascii="ＭＳ 明朝" w:hAnsi="ＭＳ 明朝" w:hint="eastAsia"/>
        </w:rPr>
        <w:t>5</w:t>
      </w:r>
      <w:r w:rsidR="00B825D5" w:rsidRPr="004F3A6E">
        <w:rPr>
          <w:rFonts w:ascii="ＭＳ 明朝" w:hAnsi="ＭＳ 明朝" w:hint="eastAsia"/>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066DBA98" w14:textId="77777777" w:rsidR="00B825D5" w:rsidRPr="004F3A6E" w:rsidRDefault="008A7FAF" w:rsidP="00B825D5">
      <w:pPr>
        <w:autoSpaceDE w:val="0"/>
        <w:autoSpaceDN w:val="0"/>
        <w:ind w:left="192" w:hangingChars="100" w:hanging="192"/>
        <w:rPr>
          <w:rFonts w:ascii="ＭＳ 明朝" w:hAnsi="ＭＳ 明朝"/>
        </w:rPr>
      </w:pPr>
      <w:r w:rsidRPr="004F3A6E">
        <w:rPr>
          <w:rFonts w:ascii="ＭＳ 明朝" w:hAnsi="ＭＳ 明朝" w:hint="eastAsia"/>
        </w:rPr>
        <w:t>6</w:t>
      </w:r>
      <w:r w:rsidR="00B825D5" w:rsidRPr="004F3A6E">
        <w:rPr>
          <w:rFonts w:ascii="ＭＳ 明朝" w:hAnsi="ＭＳ 明朝" w:hint="eastAsia"/>
        </w:rPr>
        <w:t xml:space="preserve">　委託金額の変更があった場合には、保証の額が変更後の委託金額の10分の1に達するまで、発注者は、保証の額の増額を請求することができ、受注者は、保証の額の減額を請求することができる。</w:t>
      </w:r>
    </w:p>
    <w:p w14:paraId="3A9C062D" w14:textId="77777777" w:rsidR="00B825D5" w:rsidRPr="004F3A6E" w:rsidRDefault="008A7FAF" w:rsidP="00B825D5">
      <w:pPr>
        <w:autoSpaceDE w:val="0"/>
        <w:autoSpaceDN w:val="0"/>
        <w:ind w:left="192" w:hangingChars="100" w:hanging="192"/>
        <w:rPr>
          <w:rFonts w:ascii="ＭＳ 明朝" w:hAnsi="ＭＳ 明朝"/>
        </w:rPr>
      </w:pPr>
      <w:r w:rsidRPr="004F3A6E">
        <w:rPr>
          <w:rFonts w:ascii="ＭＳ 明朝" w:hAnsi="ＭＳ 明朝" w:hint="eastAsia"/>
        </w:rPr>
        <w:t>7</w:t>
      </w:r>
      <w:r w:rsidR="00B825D5" w:rsidRPr="004F3A6E">
        <w:rPr>
          <w:rFonts w:ascii="ＭＳ 明朝" w:hAnsi="ＭＳ 明朝" w:hint="eastAsia"/>
        </w:rPr>
        <w:t xml:space="preserve">　第1項第2号から第5号までの保証に付した場合において、あらかじめ保証期間の設定がされているものにつき、履行期間の変更が行われたときは、受注者は、保証期間の変更を行うとともにその保証証書又はこれに代わるものを発注者に提示しなければならない</w:t>
      </w:r>
      <w:r w:rsidR="00DF6712" w:rsidRPr="004F3A6E">
        <w:rPr>
          <w:rFonts w:ascii="ＭＳ 明朝" w:hAnsi="ＭＳ 明朝" w:hint="eastAsia"/>
        </w:rPr>
        <w:t>（電磁的方法を含む）</w:t>
      </w:r>
      <w:r w:rsidR="00B825D5" w:rsidRPr="004F3A6E">
        <w:rPr>
          <w:rFonts w:ascii="ＭＳ 明朝" w:hAnsi="ＭＳ 明朝" w:hint="eastAsia"/>
        </w:rPr>
        <w:t>。ただし、発注者と保証事業会社との間で保証期限変更に関する覚書その他書類を交わした場合は、この限りでない。</w:t>
      </w:r>
    </w:p>
    <w:p w14:paraId="0EA5C597"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 xml:space="preserve">　（権利義務の譲渡等）</w:t>
      </w:r>
    </w:p>
    <w:p w14:paraId="0899F226"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第5条　受注者は、この契約により生ずる権利又は義務を第三者に譲渡し、又は承継させてはならない。ただし、あらかじめ、発注者の承諾を得た場合は、この限りでない。</w:t>
      </w:r>
    </w:p>
    <w:p w14:paraId="14EB4970"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216D18EB"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受注者が前払金の使用や部分払等によってもなおこの契約の履行に必要な資金が不足することを疎明したときは、発注者は、特段の理由がある場合を除き、受注者の委託契約債権の譲渡について、第1項ただし書の承諾をしなければならない。</w:t>
      </w:r>
    </w:p>
    <w:p w14:paraId="7161B0EE"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受注者は、前項の規定により、第1項ただし書の承諾を受けた場合は、委託契約債権の譲渡により得た資金をこの契約の履行以外に使用してはならず、またその使途を疎明する書類を発注者に提出しなければならない。</w:t>
      </w:r>
    </w:p>
    <w:p w14:paraId="4BCD9831"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（著作権の譲渡等）</w:t>
      </w:r>
    </w:p>
    <w:p w14:paraId="295461D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第6条　受注者は、成果物（第38条第1項の規定により読み替えて準用される第32条に規定する指定部分に係る成果物及び第38条第2項の規定により読み替えて準用される第32条に規定する引渡部分に係る成果物を含む。以下この条及び第8条の2においてに同じ。）が著作権法（昭和45年法律第48号）第2条第1項第1号に規定する著作物（以下「著作物」という。）に該当する場合には、当該著作物に係る受注者の著作権（同法第21条から第28条までに規定する権利をいう。）を当該著作物の引渡し時に発注者に無償で譲渡する。</w:t>
      </w:r>
    </w:p>
    <w:p w14:paraId="253A97B4"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14:paraId="53DA8E02"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14:paraId="0286D6B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受注者は、成果物（業務を行う上で得られた記録等を含む。）が著作物に該当するとしないとにかかわらず、発注者が承諾した場合には、当該成果物を使用又は複製し、また、第1条第5項の規定にかかわらず当該成果物の内容を公表することができる。</w:t>
      </w:r>
    </w:p>
    <w:p w14:paraId="09E80B37"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5　発注者は、受注者が成果物の作成に当たって開発したプログラム（著作権法第10条第1項第9号に規定する</w:t>
      </w:r>
      <w:r w:rsidRPr="004F3A6E">
        <w:rPr>
          <w:rFonts w:ascii="ＭＳ 明朝" w:hAnsi="ＭＳ 明朝" w:hint="eastAsia"/>
        </w:rPr>
        <w:lastRenderedPageBreak/>
        <w:t>プログラムの著作物をいう。）及びデータベース（同法第12条の2に規定するデータベースの著作物をいう。）について、受注者が承諾した場合には、別に定めるところにより、当該プログラム及びデータベースを利用することができる。</w:t>
      </w:r>
    </w:p>
    <w:p w14:paraId="26030391" w14:textId="77777777" w:rsidR="00516AD2" w:rsidRPr="004F3A6E" w:rsidRDefault="00516AD2" w:rsidP="00516AD2">
      <w:pPr>
        <w:autoSpaceDE w:val="0"/>
        <w:autoSpaceDN w:val="0"/>
        <w:ind w:left="192" w:hangingChars="100" w:hanging="192"/>
        <w:rPr>
          <w:rFonts w:ascii="ＭＳ 明朝" w:hAnsi="ＭＳ 明朝"/>
        </w:rPr>
      </w:pPr>
      <w:r w:rsidRPr="004F3A6E">
        <w:rPr>
          <w:rFonts w:ascii="ＭＳ 明朝" w:hAnsi="ＭＳ 明朝" w:hint="eastAsia"/>
        </w:rPr>
        <w:t>(一括再委託の禁止等)</w:t>
      </w:r>
    </w:p>
    <w:p w14:paraId="5CACA031" w14:textId="77777777" w:rsidR="00516AD2" w:rsidRPr="004F3A6E" w:rsidRDefault="00516AD2" w:rsidP="00516AD2">
      <w:pPr>
        <w:autoSpaceDE w:val="0"/>
        <w:autoSpaceDN w:val="0"/>
        <w:ind w:left="192" w:hangingChars="100" w:hanging="192"/>
        <w:rPr>
          <w:rFonts w:ascii="ＭＳ 明朝" w:hAnsi="ＭＳ 明朝"/>
        </w:rPr>
      </w:pPr>
      <w:r w:rsidRPr="004F3A6E">
        <w:rPr>
          <w:rFonts w:ascii="ＭＳ 明朝" w:hAnsi="ＭＳ 明朝" w:hint="eastAsia"/>
        </w:rPr>
        <w:t>第7条　受注者は、業務の全部を一括して、又は発注者が設計図書において指定した主たる部分を第三者に委任し、又は請け負わせてはならない。</w:t>
      </w:r>
    </w:p>
    <w:p w14:paraId="658A502D" w14:textId="77777777" w:rsidR="00516AD2" w:rsidRPr="004F3A6E" w:rsidRDefault="00516AD2" w:rsidP="00516AD2">
      <w:pPr>
        <w:autoSpaceDE w:val="0"/>
        <w:autoSpaceDN w:val="0"/>
        <w:ind w:left="192" w:hangingChars="100" w:hanging="192"/>
        <w:rPr>
          <w:rFonts w:ascii="ＭＳ 明朝" w:hAnsi="ＭＳ 明朝"/>
        </w:rPr>
      </w:pPr>
      <w:r w:rsidRPr="004F3A6E">
        <w:rPr>
          <w:rFonts w:ascii="ＭＳ 明朝" w:hAnsi="ＭＳ 明朝" w:hint="eastAsia"/>
        </w:rPr>
        <w:t>2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0632C4BD" w14:textId="77777777" w:rsidR="00516AD2" w:rsidRPr="004F3A6E" w:rsidRDefault="00516AD2" w:rsidP="00516AD2">
      <w:pPr>
        <w:autoSpaceDE w:val="0"/>
        <w:autoSpaceDN w:val="0"/>
        <w:ind w:left="192" w:hangingChars="100" w:hanging="192"/>
        <w:rPr>
          <w:rFonts w:ascii="ＭＳ 明朝" w:hAnsi="ＭＳ 明朝"/>
        </w:rPr>
      </w:pPr>
      <w:r w:rsidRPr="004F3A6E">
        <w:rPr>
          <w:rFonts w:ascii="ＭＳ 明朝" w:hAnsi="ＭＳ 明朝" w:hint="eastAsia"/>
        </w:rPr>
        <w:t>3　受注者が業務の一部を第三者に委任し、又は請け負わせる場合においては、当該第三者の行為は、受注者自らの行為とみなし、これに対しては、受注者が当該第三者のすべての行為及びその結果についての責任を負うものとする。</w:t>
      </w:r>
    </w:p>
    <w:p w14:paraId="64B239D6" w14:textId="77777777" w:rsidR="00B825D5" w:rsidRPr="004F3A6E" w:rsidRDefault="00B825D5" w:rsidP="00516AD2">
      <w:pPr>
        <w:autoSpaceDE w:val="0"/>
        <w:autoSpaceDN w:val="0"/>
        <w:ind w:left="192" w:hangingChars="100" w:hanging="192"/>
        <w:rPr>
          <w:rFonts w:ascii="ＭＳ 明朝" w:hAnsi="ＭＳ 明朝"/>
        </w:rPr>
      </w:pPr>
      <w:r w:rsidRPr="004F3A6E">
        <w:rPr>
          <w:rFonts w:ascii="ＭＳ 明朝" w:hAnsi="ＭＳ 明朝" w:hint="eastAsia"/>
        </w:rPr>
        <w:t>（特許権等の使用）</w:t>
      </w:r>
    </w:p>
    <w:p w14:paraId="2461A2E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第8条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50B361C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（意匠の実施の承諾等）</w:t>
      </w:r>
    </w:p>
    <w:p w14:paraId="0CBB757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第8条の2 受注者は、自ら有する登録意匠（意匠法（昭和34年法律第125号）第2条第3項に定める登録意匠をいう。）を設計に用い、又は成果物によって表現される構造物若しくは成果物を利用して完成した構造物（以下「本件構造物等」という。）の形状等について意匠法第3条に基づく意匠登録を受けるときは、発注者に対し、本件構造物等に係る意匠の実施を無償で承諾するものとする。</w:t>
      </w:r>
    </w:p>
    <w:p w14:paraId="0E967CC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受注者は、本件構造物等の形状等に係る意匠登録を受ける権利及び意匠権を第三者に譲渡し、又は承継させてはならない。ただし、あらかじめ、発注者の承諾を得た場合は、この限りでない。</w:t>
      </w:r>
    </w:p>
    <w:p w14:paraId="3E3E6FC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（監督員）</w:t>
      </w:r>
    </w:p>
    <w:p w14:paraId="7C53250B"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第9条　発注者は、監督員を置いたときは、その氏名を受注者に通知しなければならない。その者を変更したときも、同様とする。</w:t>
      </w:r>
    </w:p>
    <w:p w14:paraId="1CC10B96"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監督員は、この約款に基づく発注者の権限とされる事項のうち発注者が必要と認めて監督員に委任したもののほか、設計図書に定めるところにより、次に掲げる権限を有する。</w:t>
      </w:r>
    </w:p>
    <w:p w14:paraId="34E6453F"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(1)　発注者の意図する成果物を完成させるための受注者又は受注者の管理技術者に対する業務に関する指示</w:t>
      </w:r>
    </w:p>
    <w:p w14:paraId="00FB4DDE"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この約款及び設計図書の記載内容に関する受注者の確認の申出又は質問に対する承諾又は回答</w:t>
      </w:r>
    </w:p>
    <w:p w14:paraId="43E6F82B"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この契約の履行に関する受注者又は受注者の管理技術者との協議</w:t>
      </w:r>
    </w:p>
    <w:p w14:paraId="0ECB5E25"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業務の進捗の碓認、設計図書の記載内容と履行内容との照合その他この契約の履行状況の調査</w:t>
      </w:r>
    </w:p>
    <w:p w14:paraId="2AE76C30"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発注者は、2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0B2E3080"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第2項の規定に基づく監督員の指示又は承諾は、原則として、書面により行わなければならない。</w:t>
      </w:r>
    </w:p>
    <w:p w14:paraId="060767C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5　第1項の規定により、発注者が監督員を置いたときは、この約款に定める指示等は、設計図書に定めるものを除き、監督員を経由して行うものとする。この場合においては、監督員に到達した日をもって発注者に到達したものとみなす。</w:t>
      </w:r>
    </w:p>
    <w:p w14:paraId="65252FDB"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（管理技術者）</w:t>
      </w:r>
    </w:p>
    <w:p w14:paraId="5EA9DA5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第10条　受注者は、業務の技術上の管理を行う管理技術者を定め、その氏名その他必要な事項を発注者に通知しなければならない。その者を変更したときも、同様とする。</w:t>
      </w:r>
    </w:p>
    <w:p w14:paraId="352A507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管理技術者は、この契約の履行に関し、業務の管理及び統轄を行うほか、委託金額の変更、履行期間の変更、委託金額の請求及び受領、第14条第1項の請求の受理、同条第2項の決定及び通知、同条第3項の請求、同条第4項の通知の受理並びにこの契約の解除に係る権限を除き、この契約に基づく受注者の一切の権限を行使することができる。</w:t>
      </w:r>
    </w:p>
    <w:p w14:paraId="335EA22E"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受注者は、前項の規定にかかわらず、自己の有する権限のうちこれを管理技術者に委任せず自ら行使しよ</w:t>
      </w:r>
      <w:r w:rsidRPr="004F3A6E">
        <w:rPr>
          <w:rFonts w:ascii="ＭＳ 明朝" w:hAnsi="ＭＳ 明朝" w:hint="eastAsia"/>
        </w:rPr>
        <w:lastRenderedPageBreak/>
        <w:t>うとするものがあるときは、あらかじめ、当該権限の内容を発注者に通知しなければならない。</w:t>
      </w:r>
    </w:p>
    <w:p w14:paraId="50807F3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受注者は、管理技術者の下で業務を分担する担当技術者を定めた場合は、併せて通知しなければならない。</w:t>
      </w:r>
    </w:p>
    <w:p w14:paraId="6C9D969B"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（照査技術者）</w:t>
      </w:r>
    </w:p>
    <w:p w14:paraId="74A79D8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第11条　受注者は、設計図書に定める場合には、成果物の内容の技術上の照査を行う照査技術者を定め、その氏名その他必要な事項を発注者に通知しなければならない。その者を変更したときも、同様とする。</w:t>
      </w:r>
    </w:p>
    <w:p w14:paraId="5D5379E4"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照査技術者は、前条第1項に規定する管理技術者を兼ねることができない。</w:t>
      </w:r>
    </w:p>
    <w:p w14:paraId="66781A0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（地元関係者との交渉等）</w:t>
      </w:r>
    </w:p>
    <w:p w14:paraId="288BAEE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第12条　地元関係者との交渉等は、発注者が行うものとする。この場合において、発注者の指示があるときは、受注者はこれに協力しなければならない。</w:t>
      </w:r>
    </w:p>
    <w:p w14:paraId="11C283E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前項の場合において、発注者は、当該交渉等に関して生じた費用を負担しなければならない。</w:t>
      </w:r>
    </w:p>
    <w:p w14:paraId="6E4B0B8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（土地への立入り）</w:t>
      </w:r>
    </w:p>
    <w:p w14:paraId="50065FB5"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1F9293F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（管理技術者等に対する措置請求）</w:t>
      </w:r>
    </w:p>
    <w:p w14:paraId="55437C8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第14条　発注者は、管理技術者若しくは照査技術者又は受注者の使用人若しくは第7条第3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190DA61B"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受注者は、前項の規定による請求があったときは、当該請求に係る事項について決定し、その結果を請求を受けた日から10日以内に発注者に通知しなければならない。</w:t>
      </w:r>
    </w:p>
    <w:p w14:paraId="3BAA29D5"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受注者は、監督員がその職務の執行につき著しく不適当と認められるときは、発注者に対して、その理由を明示した書面により、必要な措置をとるべきことを請求することができる。</w:t>
      </w:r>
    </w:p>
    <w:p w14:paraId="0A13A9EC"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発注者は、前項の規定による請求があったときは、当該請求に係る事項について決定し、その結果を請求を受けた日から10日以内に受注者に通知しなければならない。</w:t>
      </w:r>
    </w:p>
    <w:p w14:paraId="2F6A788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（履行報告）</w:t>
      </w:r>
    </w:p>
    <w:p w14:paraId="229EE34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第15条　受注者は、設計図書に定めるところにより、この契約の履行について発注者に報告しなければならない。</w:t>
      </w:r>
    </w:p>
    <w:p w14:paraId="44820DE2"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（貸与品等）</w:t>
      </w:r>
    </w:p>
    <w:p w14:paraId="4C5B70F1"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14:paraId="6B089F3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受注者は、貸与品等の引渡しを受けたときは、引渡しの日から7日以内に、発注者に受領書又は借用書を提出しなければならない。</w:t>
      </w:r>
    </w:p>
    <w:p w14:paraId="44D1271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受注者は、貸与品等を善良な管理者の注意をもって管理しなければならない。</w:t>
      </w:r>
    </w:p>
    <w:p w14:paraId="26D5B862"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受注者は、設計図書に定めるところにより、業務の完了、設計図書の変更等によって不用となった貸与品等を発注者に返還しなければならない。</w:t>
      </w:r>
    </w:p>
    <w:p w14:paraId="700F5A52"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5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14:paraId="1808EA03"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（設計図書と業務内容が一致しない場合の修補義務）</w:t>
      </w:r>
    </w:p>
    <w:p w14:paraId="2906300F"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第17条　受注者は、業務の内容が設計図書又は発注者の指示若しくは発注者と受注者との協議の内容に適合しない場合には、これらに適合するよう必要な修補を行わなければならない。この場合において、当該不適合が発注者の指示によるときその他発注者の責めに帰すべき事由によるときは、発注者は、必要があると認められるときは、履行期間若しくは委託金額を変更し、又は受注者に損害を及ぼしたときは必要な費用を負担しなければならない。</w:t>
      </w:r>
    </w:p>
    <w:p w14:paraId="6D6E876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（条件変更等）</w:t>
      </w:r>
    </w:p>
    <w:p w14:paraId="444DD0C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第18条　受注者は、業務を行うに当たり、次の各号のいずれかに該当する事実を発見したときは、その旨を直ちに発注者に通知し、その確認を請求しなければならない。</w:t>
      </w:r>
    </w:p>
    <w:p w14:paraId="784FA2C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(1)　図面、仕様書、現場説明書及び</w:t>
      </w:r>
      <w:r w:rsidR="00A65DB1" w:rsidRPr="004F3A6E">
        <w:rPr>
          <w:rFonts w:ascii="ＭＳ 明朝" w:hAnsi="ＭＳ 明朝"/>
        </w:rPr>
        <w:t>これらの図書に係る質問回答書並びに現場説明に対する質問回答書</w:t>
      </w:r>
      <w:r w:rsidRPr="004F3A6E">
        <w:rPr>
          <w:rFonts w:ascii="ＭＳ 明朝" w:hAnsi="ＭＳ 明朝" w:hint="eastAsia"/>
        </w:rPr>
        <w:t>が一</w:t>
      </w:r>
      <w:r w:rsidRPr="004F3A6E">
        <w:rPr>
          <w:rFonts w:ascii="ＭＳ 明朝" w:hAnsi="ＭＳ 明朝" w:hint="eastAsia"/>
        </w:rPr>
        <w:lastRenderedPageBreak/>
        <w:t>致しないこと（これらの優先順位が定められている場合を除く。）。</w:t>
      </w:r>
    </w:p>
    <w:p w14:paraId="2224C4D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設計図書に誤びゅう又は脱漏があること。</w:t>
      </w:r>
    </w:p>
    <w:p w14:paraId="77A08BC6"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設計図書の表示が明確でないこと。</w:t>
      </w:r>
    </w:p>
    <w:p w14:paraId="651F2E0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施行上の制約等設計図書に示された自然的又は人為的な施行条件と実際の施行条件が相違すること。</w:t>
      </w:r>
    </w:p>
    <w:p w14:paraId="7836A420"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(5)　設計図書に明示されていない施行条件について予期することのできない特別な状態が生じたこと。</w:t>
      </w:r>
    </w:p>
    <w:p w14:paraId="6343660B"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2BAEAF1B"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発注者は、受注者の意見を聴いて、調査の結果（これに対してとるべき措置を指示する必要があるときは、当該指示を含む。）を取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678062FE"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前項の調査の結果により第1項各号に掲げる事実が確認された場合において、必要があると認められるときは、発注者は、設計図書の訂正又は変更を行わなければならない。</w:t>
      </w:r>
    </w:p>
    <w:p w14:paraId="43628F5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5　前項の規定により設計図書の訂正又は変更が行われた場合において、発注者は、必要があると認められるときは、履行期間若しくは委託金額を変更し、又は受注者に損害を及ぼしたときは必要な費用を負担しなければならない。</w:t>
      </w:r>
    </w:p>
    <w:p w14:paraId="37224ACF"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 xml:space="preserve">　（設計図書等の変更）</w:t>
      </w:r>
    </w:p>
    <w:p w14:paraId="399CBC3E"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第19条　発注者は、前条第4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委託金額を変更し、又は受注者に損害を及ぼしたときは必要な費用を負担しなければならない。</w:t>
      </w:r>
    </w:p>
    <w:p w14:paraId="4CEE7695"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（業務の中止）</w:t>
      </w:r>
    </w:p>
    <w:p w14:paraId="734806B8" w14:textId="77777777" w:rsidR="00B825D5" w:rsidRPr="004F3A6E" w:rsidRDefault="00B825D5" w:rsidP="00CE0C2D">
      <w:pPr>
        <w:autoSpaceDE w:val="0"/>
        <w:autoSpaceDN w:val="0"/>
        <w:ind w:left="192" w:hangingChars="100" w:hanging="192"/>
        <w:rPr>
          <w:rFonts w:ascii="ＭＳ 明朝" w:hAnsi="ＭＳ 明朝"/>
        </w:rPr>
      </w:pPr>
      <w:r w:rsidRPr="004F3A6E">
        <w:rPr>
          <w:rFonts w:ascii="ＭＳ 明朝" w:hAnsi="ＭＳ 明朝" w:hint="eastAsia"/>
        </w:rPr>
        <w:t>第20条　第三者の所有する土地への立入りについて当該土地の所有者等の承諾を得ることができないため又は暴風、豪雨、洪水、高潮、地震、地滑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2D36C3D2"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発注者は、前項の規定によるほか、必要があると認めるときは、業務の中止内容を受注者に通知して、業務の全部又は一部を一時中止させることができる。</w:t>
      </w:r>
    </w:p>
    <w:p w14:paraId="2903163F" w14:textId="77777777" w:rsidR="00B825D5" w:rsidRPr="004F3A6E" w:rsidRDefault="00B825D5" w:rsidP="00CE0C2D">
      <w:pPr>
        <w:autoSpaceDE w:val="0"/>
        <w:autoSpaceDN w:val="0"/>
        <w:ind w:left="192" w:hangingChars="100" w:hanging="192"/>
        <w:rPr>
          <w:rFonts w:ascii="ＭＳ 明朝" w:hAnsi="ＭＳ 明朝"/>
        </w:rPr>
      </w:pPr>
      <w:r w:rsidRPr="004F3A6E">
        <w:rPr>
          <w:rFonts w:ascii="ＭＳ 明朝" w:hAnsi="ＭＳ 明朝" w:hint="eastAsia"/>
        </w:rPr>
        <w:t>3　発注者は、前2項の規定により業務を一時中止した場合において、必要があると認められるときは、履行期間若しくは委託金額を変更し、又は受注者が業務の続行に備え業務の一時中止に伴う増加費用を必要としたとき若しくは受注者に損害を及ぼしたときは必要な費用を負担しなければならない。</w:t>
      </w:r>
    </w:p>
    <w:p w14:paraId="7679493F"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（業務に係る受注者の提案）</w:t>
      </w:r>
    </w:p>
    <w:p w14:paraId="25FBF857"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4E72DE3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発注者は、前項に規定する受注者の提案を受けた場合において、必要があると認めるときは、設計図書等の変更を受注者に通知するものとする。</w:t>
      </w:r>
    </w:p>
    <w:p w14:paraId="27C40886"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発注者は、前項の規定により設計図書等が変更された場合において、必要があると認められるときは、履行期間又は委託金額を変更しなければならない。</w:t>
      </w:r>
    </w:p>
    <w:p w14:paraId="2687D206"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 xml:space="preserve">　（適正な履行期間の設定）</w:t>
      </w:r>
    </w:p>
    <w:p w14:paraId="439105BF"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2D965ADC"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（受注者の請求による履行期間の延長）</w:t>
      </w:r>
    </w:p>
    <w:p w14:paraId="7C288807"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第23条　受注者は、その責めに帰すことができない事由により履行期間内に業務を完了することができないときは、その理由を明示した書面により発注者に履行期間の延長を請求することができる。</w:t>
      </w:r>
    </w:p>
    <w:p w14:paraId="39F77A24"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発注者は、前項の規定による請求があった場合において、必要があると認められるときは、履行期間を延長しなければならない。発注者は、その履行期間の延長が発注者の責めに帰すべき事由による場合において</w:t>
      </w:r>
      <w:r w:rsidRPr="004F3A6E">
        <w:rPr>
          <w:rFonts w:ascii="ＭＳ 明朝" w:hAnsi="ＭＳ 明朝" w:hint="eastAsia"/>
        </w:rPr>
        <w:lastRenderedPageBreak/>
        <w:t>は、委託金額について必要と認められる変更を行い、又は受注者に損害を及ぼしたときは必要な費用を負担しなければならない。</w:t>
      </w:r>
    </w:p>
    <w:p w14:paraId="66158BD2"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（発注者の請求による履行期間の短縮）</w:t>
      </w:r>
    </w:p>
    <w:p w14:paraId="63A1E1D6"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第24条　発注者は、特別の理由により履行期間を短縮する必要があるときは、履行期間の短縮を受注者に請求することができる。</w:t>
      </w:r>
    </w:p>
    <w:p w14:paraId="5461B3D2"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発注者は、前項の場合において、必要があると認められるときは、委託金額を変更し、又は受注者に損害を及ぼしたときは必要な費用を負担しなければならない。</w:t>
      </w:r>
    </w:p>
    <w:p w14:paraId="433C5A67"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（履行期間の変更方法）</w:t>
      </w:r>
    </w:p>
    <w:p w14:paraId="7D64F675"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第25条　履行期間の変更については、発注者と受注者とが協議して定める。ただし、協議開始の日から14日以内に協議が整わない場合には、発注者が定め、受注者に通知する。</w:t>
      </w:r>
    </w:p>
    <w:p w14:paraId="254FECE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とする。）から7日以内に協議開始の日を通知しない場合には、受注者は、協議開始の日を定め、発注者に通知することができる。</w:t>
      </w:r>
    </w:p>
    <w:p w14:paraId="064114D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（委託金額の変更方法等）</w:t>
      </w:r>
    </w:p>
    <w:p w14:paraId="09C966A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第26条　委託金額の変更については、発注者と受注者とが協議して定める。ただし、協議開始の日から14日以内に協議が整わない場合には、発注者が定め、受注者に通知する。</w:t>
      </w:r>
    </w:p>
    <w:p w14:paraId="0E73F9C0"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前項の協議開始の日については、発注者が受注者の意見を聴いて定め、受注者に通知するものとする。ただし、発注者が委託金額の変更事由が生じた日から7日以内に協議開始の日を通知しない場合には、受注者は、協議開始の日を定め、発注者に通知することができる。</w:t>
      </w:r>
    </w:p>
    <w:p w14:paraId="1240EF81"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この約款の規定により、受注者が増加費用を必要とした場合又は損害を受けた場合に発注者が負担する必要な費用の額については、発注者と受注者とが協議して定める。</w:t>
      </w:r>
    </w:p>
    <w:p w14:paraId="6030D68B"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（臨機の措置）</w:t>
      </w:r>
    </w:p>
    <w:p w14:paraId="4CA3728E"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第27条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356E862E"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前項の場合において、受注者は、そのとった措置の内容を発注者に直ちに通知しなければならない。</w:t>
      </w:r>
    </w:p>
    <w:p w14:paraId="6C1E6F52"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発注者は、災害防止その他業務を行う上で特に必要があると認めるときは、受注者に対して臨機の措置をとることを請求することができる。</w:t>
      </w:r>
    </w:p>
    <w:p w14:paraId="66A18A1B"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受注者が第1項又は前項の規定により臨機の措置をとった場合において、当該措置に要した費用のうち、受注者が委託金額の範囲において負担することが適当でないと認められる部分については、発注者がこれを負担する。</w:t>
      </w:r>
    </w:p>
    <w:p w14:paraId="5E3C2E9C"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（一般的損害）</w:t>
      </w:r>
    </w:p>
    <w:p w14:paraId="45D4F9B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第28条　成果物の引渡し前に、成果物に生じた損害その他業務を行うにつき生じた損害（次条第1項、第2項若しくは第3項又は第30条第1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167D335C"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（第三者に及ぼした損害）</w:t>
      </w:r>
    </w:p>
    <w:p w14:paraId="5C27FB4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第29条　業務を行うにつき第三者に及ぼした損害（第3項に規定する損害を除く。）について、当該第三者に対して損害の賠償を行わなければならないときは、受注者がその賠償額を負担する。</w:t>
      </w:r>
    </w:p>
    <w:p w14:paraId="04DFCF1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1918D90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w:t>
      </w:r>
      <w:r w:rsidRPr="004F3A6E">
        <w:rPr>
          <w:rFonts w:ascii="ＭＳ 明朝" w:hAnsi="ＭＳ 明朝" w:hint="eastAsia"/>
        </w:rPr>
        <w:lastRenderedPageBreak/>
        <w:t>担する。</w:t>
      </w:r>
    </w:p>
    <w:p w14:paraId="694AF7C6"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前3項の場合その他業務を行うにつき第三者との間に紛争を生じた場合においては、発注者及び受注者は協力してその処理解決に当たるものとする。</w:t>
      </w:r>
    </w:p>
    <w:p w14:paraId="7C10480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（不可抗力による損害）</w:t>
      </w:r>
    </w:p>
    <w:p w14:paraId="17A86AB2"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した調査機械器具に損害が生じたときは、受注者は、その事実の発生後直ちにその状況を発注者に通知しなければならない。</w:t>
      </w:r>
    </w:p>
    <w:p w14:paraId="3311F805"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5364AAFC"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受注者は、前項の規定により損害の状況が確認されたときは、損害による費用の負担を発注者に請求することができる。</w:t>
      </w:r>
    </w:p>
    <w:p w14:paraId="58007736"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6項において「損害合計額」という。）のうち委託金額の100分の1を超える額を負担しなければならない。</w:t>
      </w:r>
    </w:p>
    <w:p w14:paraId="24EA4183"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5　前項に規定する損害の額は、次の各号に掲げる損害につき、それぞれ当該各号に定めるところにより、算定する。</w:t>
      </w:r>
    </w:p>
    <w:p w14:paraId="49E011D6"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(1)　業務の出来形部分に関する損害</w:t>
      </w:r>
    </w:p>
    <w:p w14:paraId="34191104"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損害を受けた業務の出来形部分に相応する委託金額の額とし、残存価値がある場合にはその評価額を差し引いた額とする。</w:t>
      </w:r>
    </w:p>
    <w:p w14:paraId="40AE8AD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仮設物又は調査機械器具に関する損害</w:t>
      </w:r>
    </w:p>
    <w:p w14:paraId="031213E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67927A07"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6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委託金額の100分の1を超える額」とあるのは「委託金額の100分の1を超える額から既に負担した額を差し引いた額」として同項を適用する。</w:t>
      </w:r>
    </w:p>
    <w:p w14:paraId="79605B13"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（委託金額の変更に代える設計図書の変更）</w:t>
      </w:r>
    </w:p>
    <w:p w14:paraId="0092D467"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第31条　発注者は、第8条、第17条から第21条まで、第23条、第24条、第27条、第28条、前条、第34条又は第40条の規定により委託金額を増額すべき場合又は費用を負担すべき場合において、特別の理由があるときは、委託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1BEB277F"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前項の協議開始の日については、発注者が同項の受注者の意見を聴いて定め、受注者に通知しなければならない。ただし、発注者が委託金額を増額すべき事由又は費用を負担すべき事由が生じた日から7日以内に協議開始の日を通知しない場合には、受注者は、協議開始の日を定め、発注者に通知することができる。</w:t>
      </w:r>
    </w:p>
    <w:p w14:paraId="2756EFD5"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（検査及び引渡し）</w:t>
      </w:r>
    </w:p>
    <w:p w14:paraId="4D3B824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第32条　受注者は、業務を完了したときは、その旨を発注者に通知しなければならない。</w:t>
      </w:r>
    </w:p>
    <w:p w14:paraId="7F02A3D7"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発注者又は発注者が検査を行う者として定めた職員（以下「検査職員」という。）は、前項の規定による通知を受けたときは、通知を受けた日から10日以内に受注者の立会いの上、設計図書に定めるところにより、業務の完了を確認するための検査を完了し、</w:t>
      </w:r>
      <w:r w:rsidR="002A4839" w:rsidRPr="004F3A6E">
        <w:rPr>
          <w:rFonts w:ascii="ＭＳ 明朝" w:hAnsi="ＭＳ 明朝" w:hint="eastAsia"/>
          <w:szCs w:val="20"/>
        </w:rPr>
        <w:t>当該検査に合格したときは、その旨を受注者に通知しなければ</w:t>
      </w:r>
      <w:r w:rsidR="002A4839" w:rsidRPr="004F3A6E">
        <w:rPr>
          <w:rFonts w:ascii="ＭＳ 明朝" w:hAnsi="ＭＳ 明朝" w:hint="eastAsia"/>
          <w:szCs w:val="20"/>
        </w:rPr>
        <w:lastRenderedPageBreak/>
        <w:t>ならない。</w:t>
      </w:r>
    </w:p>
    <w:p w14:paraId="23546BC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発注者は、前項の検査によって業務の完了を確認した後、受注者が成果物の引渡しを申し出たときは、直ちに当該成果物の引渡しを受けなければならない。</w:t>
      </w:r>
    </w:p>
    <w:p w14:paraId="78B7E172"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発注者は、受注者が前項の申出を行わないときは、当該成果物の引渡しを委託金額の支払の完了と同時に行うことを請求することができる。この場合において、受注者は、当該請求に直ちに応じなければならない。</w:t>
      </w:r>
    </w:p>
    <w:p w14:paraId="4150D40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5　受注者は、業務が第2項の検査に合格しないときは、直ちに修補して発注者の検査を受けなければならない。この場合において、修補の完了を業務の完了とみなして前各項の規定を読み替えて準用する。</w:t>
      </w:r>
    </w:p>
    <w:p w14:paraId="54E366C3"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（委託金額の支払）</w:t>
      </w:r>
    </w:p>
    <w:p w14:paraId="32EA2C9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第33条　受注者は、前条第2項（同条第5項において読み替えて準用する場合を含む。以下この条において同じ。）の検査に合格したときは、委託金額の支払を請求することができる。</w:t>
      </w:r>
    </w:p>
    <w:p w14:paraId="5CBD9052"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発注者は、前項の規定による請求があったときは、請求を受けた日から30日以内に委託金額を支払わなければならない。</w:t>
      </w:r>
    </w:p>
    <w:p w14:paraId="6F56701B"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前項の場合において、消費税法(昭和63年法律第108号)の改正等により、この契約を締結した後に消費税額及び地方消費税額に変動が生じているときは、発注者は、同項の委託金額にその変動した額に相当する額を加減した額を支払うものとする。</w:t>
      </w:r>
    </w:p>
    <w:p w14:paraId="62179F3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発注者がその責めに帰すべき事由により前条第2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F44C280"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（引渡し前における成果物の使用）</w:t>
      </w:r>
    </w:p>
    <w:p w14:paraId="4BE66C16"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第34条　発注者は、第32条第3項若しくは第4項又は第38条第1項若しくは第2項の規定による引渡し前においても、成果物の全部又は一部を受注者の承諾を得て使用することができる。</w:t>
      </w:r>
    </w:p>
    <w:p w14:paraId="61CD5BAF"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前項の場合においては、発注者は、その使用部分を善良な管理者の注意をもって使用しなければならない。</w:t>
      </w:r>
    </w:p>
    <w:p w14:paraId="1E4344A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発注者は、第1項の規定により成果物の全部又は一部を使用したことによって受注者に損害を及ぼしたときは必要な費用を負担しなければならない。</w:t>
      </w:r>
    </w:p>
    <w:p w14:paraId="15ADB315"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（前金払）</w:t>
      </w:r>
    </w:p>
    <w:p w14:paraId="43BBDC22"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第35条　受注者は、保証事業会社と、契約書記載の履行期限を保証期限とする公共工事の前払金保証事業に関する法律第2条第5項に規定する保証契約（以下「保証契約」という。）を締結し、その保証証書を発注者に寄託して、契約書記載の前払金の支払を発注者に請求することができる。</w:t>
      </w:r>
    </w:p>
    <w:p w14:paraId="18F8E456" w14:textId="77777777" w:rsidR="00CE0C2D" w:rsidRPr="004F3A6E" w:rsidRDefault="00CE0C2D" w:rsidP="00B825D5">
      <w:pPr>
        <w:autoSpaceDE w:val="0"/>
        <w:autoSpaceDN w:val="0"/>
        <w:ind w:left="192" w:hangingChars="100" w:hanging="192"/>
        <w:rPr>
          <w:rFonts w:ascii="ＭＳ 明朝" w:hAnsi="ＭＳ 明朝"/>
        </w:rPr>
      </w:pPr>
      <w:r w:rsidRPr="004F3A6E">
        <w:rPr>
          <w:rFonts w:ascii="ＭＳ 明朝" w:hAnsi="ＭＳ 明朝" w:hint="eastAsia"/>
        </w:rPr>
        <w:t xml:space="preserve">2　</w:t>
      </w:r>
      <w:r w:rsidRPr="004F3A6E">
        <w:rPr>
          <w:rFonts w:ascii="ＭＳ 明朝" w:hAnsi="ＭＳ 明朝"/>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1F5C84DF" w14:textId="77777777" w:rsidR="00B825D5" w:rsidRPr="004F3A6E" w:rsidRDefault="00CE0C2D" w:rsidP="00B825D5">
      <w:pPr>
        <w:autoSpaceDE w:val="0"/>
        <w:autoSpaceDN w:val="0"/>
        <w:ind w:left="192" w:hangingChars="100" w:hanging="192"/>
        <w:rPr>
          <w:rFonts w:ascii="ＭＳ 明朝" w:hAnsi="ＭＳ 明朝"/>
        </w:rPr>
      </w:pPr>
      <w:r w:rsidRPr="004F3A6E">
        <w:rPr>
          <w:rFonts w:ascii="ＭＳ 明朝" w:hAnsi="ＭＳ 明朝" w:hint="eastAsia"/>
        </w:rPr>
        <w:t>3</w:t>
      </w:r>
      <w:r w:rsidR="00B825D5" w:rsidRPr="004F3A6E">
        <w:rPr>
          <w:rFonts w:ascii="ＭＳ 明朝" w:hAnsi="ＭＳ 明朝" w:hint="eastAsia"/>
        </w:rPr>
        <w:t xml:space="preserve">　発注者は、</w:t>
      </w:r>
      <w:r w:rsidRPr="004F3A6E">
        <w:rPr>
          <w:rFonts w:ascii="ＭＳ 明朝" w:hAnsi="ＭＳ 明朝" w:hint="eastAsia"/>
        </w:rPr>
        <w:t>第1</w:t>
      </w:r>
      <w:r w:rsidR="00B825D5" w:rsidRPr="004F3A6E">
        <w:rPr>
          <w:rFonts w:ascii="ＭＳ 明朝" w:hAnsi="ＭＳ 明朝" w:hint="eastAsia"/>
        </w:rPr>
        <w:t>項の規定による請求があったときは、請求を受けた日から14日以内に前払金を支払わなければならない。</w:t>
      </w:r>
    </w:p>
    <w:p w14:paraId="3B621962" w14:textId="77777777" w:rsidR="00B825D5" w:rsidRPr="004F3A6E" w:rsidRDefault="00CE0C2D" w:rsidP="00B825D5">
      <w:pPr>
        <w:autoSpaceDE w:val="0"/>
        <w:autoSpaceDN w:val="0"/>
        <w:ind w:left="192" w:hangingChars="100" w:hanging="192"/>
        <w:rPr>
          <w:rFonts w:ascii="ＭＳ 明朝" w:hAnsi="ＭＳ 明朝"/>
        </w:rPr>
      </w:pPr>
      <w:r w:rsidRPr="004F3A6E">
        <w:rPr>
          <w:rFonts w:ascii="ＭＳ 明朝" w:hAnsi="ＭＳ 明朝" w:hint="eastAsia"/>
        </w:rPr>
        <w:t>4</w:t>
      </w:r>
      <w:r w:rsidR="00B825D5" w:rsidRPr="004F3A6E">
        <w:rPr>
          <w:rFonts w:ascii="ＭＳ 明朝" w:hAnsi="ＭＳ 明朝" w:hint="eastAsia"/>
        </w:rPr>
        <w:t xml:space="preserve">　受注者は、委託金額が著しく増額された場合においては、その増額後の委託金額の10分の3から受領済の前払金額を差し引いた額に相当する額の範囲内で前払金の支払を請求することができる。この場合においては、前項の規定を読み替えて準用する。</w:t>
      </w:r>
    </w:p>
    <w:p w14:paraId="3D748B2F" w14:textId="77777777" w:rsidR="00B825D5" w:rsidRPr="004F3A6E" w:rsidRDefault="00CE0C2D" w:rsidP="00B825D5">
      <w:pPr>
        <w:autoSpaceDE w:val="0"/>
        <w:autoSpaceDN w:val="0"/>
        <w:ind w:left="192" w:hangingChars="100" w:hanging="192"/>
        <w:rPr>
          <w:rFonts w:ascii="ＭＳ 明朝" w:hAnsi="ＭＳ 明朝"/>
        </w:rPr>
      </w:pPr>
      <w:r w:rsidRPr="004F3A6E">
        <w:rPr>
          <w:rFonts w:ascii="ＭＳ 明朝" w:hAnsi="ＭＳ 明朝" w:hint="eastAsia"/>
        </w:rPr>
        <w:t>5</w:t>
      </w:r>
      <w:r w:rsidR="00B825D5" w:rsidRPr="004F3A6E">
        <w:rPr>
          <w:rFonts w:ascii="ＭＳ 明朝" w:hAnsi="ＭＳ 明朝" w:hint="eastAsia"/>
        </w:rPr>
        <w:t xml:space="preserve">　受注者は、委託金額が著しく減額された場合において、受領済の前払金額が減額後の委託金額の10分の4を超えるときは、受注者は、委託金額が減額された日から30日以内に、その超過額を返還しなければならない。ただし、この項の期間内に第38条の規定による支払をしようとするときは、発注者は、その支払額の中からその超過額を控除することができる。</w:t>
      </w:r>
    </w:p>
    <w:p w14:paraId="3B0C67F6" w14:textId="77777777" w:rsidR="00B825D5" w:rsidRPr="004F3A6E" w:rsidRDefault="00CE0C2D" w:rsidP="00B825D5">
      <w:pPr>
        <w:autoSpaceDE w:val="0"/>
        <w:autoSpaceDN w:val="0"/>
        <w:ind w:left="192" w:hangingChars="100" w:hanging="192"/>
        <w:rPr>
          <w:rFonts w:ascii="ＭＳ 明朝" w:hAnsi="ＭＳ 明朝"/>
        </w:rPr>
      </w:pPr>
      <w:r w:rsidRPr="004F3A6E">
        <w:rPr>
          <w:rFonts w:ascii="ＭＳ 明朝" w:hAnsi="ＭＳ 明朝" w:hint="eastAsia"/>
        </w:rPr>
        <w:t>6</w:t>
      </w:r>
      <w:r w:rsidR="00B825D5" w:rsidRPr="004F3A6E">
        <w:rPr>
          <w:rFonts w:ascii="ＭＳ 明朝" w:hAnsi="ＭＳ 明朝" w:hint="eastAsia"/>
        </w:rPr>
        <w:t xml:space="preserve">　前項の超過額が相当の額に達し、返還をすることが前払金の使用状況からみて著しく不適当であると認められるときは、発注者と受注者とが協議して返還すべき超過額を定める。ただし、委託金額が減額された日から30日以内に協議が整わない場合には、発注者が定め、受注者に通知する。</w:t>
      </w:r>
    </w:p>
    <w:p w14:paraId="65FD12B2" w14:textId="77777777" w:rsidR="00B825D5" w:rsidRPr="004F3A6E" w:rsidRDefault="00CE0C2D" w:rsidP="00B825D5">
      <w:pPr>
        <w:autoSpaceDE w:val="0"/>
        <w:autoSpaceDN w:val="0"/>
        <w:ind w:left="192" w:hangingChars="100" w:hanging="192"/>
        <w:rPr>
          <w:rFonts w:ascii="ＭＳ 明朝" w:hAnsi="ＭＳ 明朝"/>
        </w:rPr>
      </w:pPr>
      <w:r w:rsidRPr="004F3A6E">
        <w:rPr>
          <w:rFonts w:ascii="ＭＳ 明朝" w:hAnsi="ＭＳ 明朝" w:hint="eastAsia"/>
        </w:rPr>
        <w:t>7</w:t>
      </w:r>
      <w:r w:rsidR="00B825D5" w:rsidRPr="004F3A6E">
        <w:rPr>
          <w:rFonts w:ascii="ＭＳ 明朝" w:hAnsi="ＭＳ 明朝" w:hint="eastAsia"/>
        </w:rPr>
        <w:t xml:space="preserve">　発注者は、受注者が第</w:t>
      </w:r>
      <w:r w:rsidRPr="004F3A6E">
        <w:rPr>
          <w:rFonts w:ascii="ＭＳ 明朝" w:hAnsi="ＭＳ 明朝" w:hint="eastAsia"/>
        </w:rPr>
        <w:t>5</w:t>
      </w:r>
      <w:r w:rsidR="00B825D5" w:rsidRPr="004F3A6E">
        <w:rPr>
          <w:rFonts w:ascii="ＭＳ 明朝" w:hAnsi="ＭＳ 明朝" w:hint="eastAsia"/>
        </w:rPr>
        <w:t>項の期間内に超過額を返還しなかったときは、その未返還額につき、同項の期間を経過した日から返還をする日までの期間について、その日数に応じ、年2.</w:t>
      </w:r>
      <w:r w:rsidR="0045306E" w:rsidRPr="004F3A6E">
        <w:rPr>
          <w:rFonts w:ascii="ＭＳ 明朝" w:hAnsi="ＭＳ 明朝" w:hint="eastAsia"/>
        </w:rPr>
        <w:t>5</w:t>
      </w:r>
      <w:r w:rsidR="00B825D5" w:rsidRPr="004F3A6E">
        <w:rPr>
          <w:rFonts w:ascii="ＭＳ 明朝" w:hAnsi="ＭＳ 明朝" w:hint="eastAsia"/>
        </w:rPr>
        <w:t>パーセントの割合で計算した額の遅延利息の支払を請求することができる。</w:t>
      </w:r>
    </w:p>
    <w:p w14:paraId="38C317B2"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（保証契約の変更）</w:t>
      </w:r>
    </w:p>
    <w:p w14:paraId="2F70EA1F"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第36条　受注者は、前条第</w:t>
      </w:r>
      <w:r w:rsidR="005E46E8" w:rsidRPr="004F3A6E">
        <w:rPr>
          <w:rFonts w:ascii="ＭＳ 明朝" w:hAnsi="ＭＳ 明朝" w:hint="eastAsia"/>
        </w:rPr>
        <w:t>4</w:t>
      </w:r>
      <w:r w:rsidRPr="004F3A6E">
        <w:rPr>
          <w:rFonts w:ascii="ＭＳ 明朝" w:hAnsi="ＭＳ 明朝" w:hint="eastAsia"/>
        </w:rPr>
        <w:t>項の規定により受領済の前払金に追加してさらに前払金の支払を請求する場合に</w:t>
      </w:r>
      <w:r w:rsidRPr="004F3A6E">
        <w:rPr>
          <w:rFonts w:ascii="ＭＳ 明朝" w:hAnsi="ＭＳ 明朝" w:hint="eastAsia"/>
        </w:rPr>
        <w:lastRenderedPageBreak/>
        <w:t>は、あらかじめ、保証契約を変更し、変更後の保証証書を発注者に寄託しなければならない。</w:t>
      </w:r>
    </w:p>
    <w:p w14:paraId="19D274A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受注者は、前項に定める場合のほか、委託金額が減額された場合において、保証契約を変更したときは、変更後の保証証書を直ちに発注者に寄託しなければならない。</w:t>
      </w:r>
    </w:p>
    <w:p w14:paraId="39D26996" w14:textId="77777777" w:rsidR="005E46E8" w:rsidRPr="004F3A6E" w:rsidRDefault="005E46E8" w:rsidP="00B825D5">
      <w:pPr>
        <w:autoSpaceDE w:val="0"/>
        <w:autoSpaceDN w:val="0"/>
        <w:ind w:left="192" w:hangingChars="100" w:hanging="192"/>
        <w:rPr>
          <w:rFonts w:ascii="ＭＳ 明朝" w:hAnsi="ＭＳ 明朝"/>
        </w:rPr>
      </w:pPr>
      <w:r w:rsidRPr="004F3A6E">
        <w:rPr>
          <w:rFonts w:ascii="ＭＳ 明朝" w:hAnsi="ＭＳ 明朝" w:hint="eastAsia"/>
        </w:rPr>
        <w:t xml:space="preserve">3　</w:t>
      </w:r>
      <w:r w:rsidRPr="004F3A6E">
        <w:rPr>
          <w:rFonts w:ascii="ＭＳ 明朝" w:hAnsi="ＭＳ 明朝"/>
        </w:rPr>
        <w:t>受注者は、第</w:t>
      </w:r>
      <w:r w:rsidR="00DE1B9A" w:rsidRPr="004F3A6E">
        <w:rPr>
          <w:rFonts w:ascii="ＭＳ 明朝" w:hAnsi="ＭＳ 明朝" w:hint="eastAsia"/>
        </w:rPr>
        <w:t>1</w:t>
      </w:r>
      <w:r w:rsidR="00DE1B9A" w:rsidRPr="004F3A6E">
        <w:rPr>
          <w:rFonts w:ascii="ＭＳ 明朝" w:hAnsi="ＭＳ 明朝"/>
        </w:rPr>
        <w:t>項又は第</w:t>
      </w:r>
      <w:r w:rsidR="00DE1B9A" w:rsidRPr="004F3A6E">
        <w:rPr>
          <w:rFonts w:ascii="ＭＳ 明朝" w:hAnsi="ＭＳ 明朝" w:hint="eastAsia"/>
        </w:rPr>
        <w:t>2</w:t>
      </w:r>
      <w:r w:rsidRPr="004F3A6E">
        <w:rPr>
          <w:rFonts w:ascii="ＭＳ 明朝" w:hAnsi="ＭＳ 明朝"/>
        </w:rPr>
        <w:t>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8297270" w14:textId="77777777" w:rsidR="00B825D5" w:rsidRPr="004F3A6E" w:rsidRDefault="005E46E8" w:rsidP="00B825D5">
      <w:pPr>
        <w:autoSpaceDE w:val="0"/>
        <w:autoSpaceDN w:val="0"/>
        <w:ind w:left="192" w:hangingChars="100" w:hanging="192"/>
        <w:rPr>
          <w:rFonts w:ascii="ＭＳ 明朝" w:hAnsi="ＭＳ 明朝"/>
        </w:rPr>
      </w:pPr>
      <w:r w:rsidRPr="004F3A6E">
        <w:rPr>
          <w:rFonts w:ascii="ＭＳ 明朝" w:hAnsi="ＭＳ 明朝" w:hint="eastAsia"/>
        </w:rPr>
        <w:t>4</w:t>
      </w:r>
      <w:r w:rsidR="00B825D5" w:rsidRPr="004F3A6E">
        <w:rPr>
          <w:rFonts w:ascii="ＭＳ 明朝" w:hAnsi="ＭＳ 明朝" w:hint="eastAsia"/>
        </w:rPr>
        <w:t xml:space="preserve">　受注者は、前払金額の変更を伴わない履行期間の変更が行われた場合には、発注者に代わりその旨を保証事業会社に直ちに通知するものとする。</w:t>
      </w:r>
    </w:p>
    <w:p w14:paraId="49180F73"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（前払金の使用等）</w:t>
      </w:r>
    </w:p>
    <w:p w14:paraId="3B1583AC"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第37条　受注者は、前払金をこの業務の材料費、労務費、外注費、機械購入費（</w:t>
      </w:r>
      <w:r w:rsidR="00D0050A" w:rsidRPr="004F3A6E">
        <w:rPr>
          <w:rFonts w:ascii="ＭＳ 明朝" w:hAnsi="ＭＳ 明朝" w:hint="eastAsia"/>
        </w:rPr>
        <w:t>この</w:t>
      </w:r>
      <w:r w:rsidRPr="004F3A6E">
        <w:rPr>
          <w:rFonts w:ascii="ＭＳ 明朝" w:hAnsi="ＭＳ 明朝" w:hint="eastAsia"/>
        </w:rPr>
        <w:t>業務において償却される割合に相当する額に限る。）、動力費、支払運賃及び保証料に相当する額として必要な経費以外の支払に充当してはならない。</w:t>
      </w:r>
    </w:p>
    <w:p w14:paraId="43692F9B"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 xml:space="preserve">　（部分引渡し）</w:t>
      </w:r>
    </w:p>
    <w:p w14:paraId="35542A25"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第38条　成果物について、発注者が設計図書において業務の完了に先だって引渡しを受けるべきことを指定した部分（以下この条において「指定部分」という。）がある場合において、当該指定部分の業務が完了したときは、第32条中「業務」とあるのは「指定部分に係る業務」と、「成果物」とあるのは「指定部分に係る成果物」と、同条第4項及び第33条中「委託金額」とあるのは「部分引渡しに係る委託金額」と読み替えて、これらの規定を準用する。</w:t>
      </w:r>
    </w:p>
    <w:p w14:paraId="78E1A94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4項及び第33条中「委託金額」とあるのは「部分引渡しに係る委託金額」と読み替えて、これらの規定を準用する。</w:t>
      </w:r>
    </w:p>
    <w:p w14:paraId="0428E357"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前2項の規定により準用する第33条第1項の規定により受注者が請求することができる部分引渡しに係る委託金額は、次の各号に掲げる式により算定する。この場合において、第1号中「指定部分に相応する委託金額」及び第2号中「引渡部分に相応する委託金額」は、発注者と受注者とが協議して定める。ただし、発注者が前2項において読み替えて準用する第32条第2項の規定により検査の結果の通知をした日から14日以内に協議が整わない場合には、発注者が定め、受注者に通知する。</w:t>
      </w:r>
    </w:p>
    <w:p w14:paraId="2FA63787"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(1)　第1項に規定する部分引渡しに係る委託金額</w:t>
      </w:r>
    </w:p>
    <w:p w14:paraId="16AD155B" w14:textId="77777777" w:rsidR="00B825D5" w:rsidRPr="004F3A6E" w:rsidRDefault="00496F02" w:rsidP="00B825D5">
      <w:pPr>
        <w:autoSpaceDE w:val="0"/>
        <w:autoSpaceDN w:val="0"/>
        <w:ind w:left="192" w:hangingChars="100" w:hanging="192"/>
        <w:rPr>
          <w:rFonts w:ascii="ＭＳ 明朝" w:hAnsi="ＭＳ 明朝"/>
        </w:rPr>
      </w:pPr>
      <w:r w:rsidRPr="004F3A6E">
        <w:rPr>
          <w:rFonts w:ascii="ＭＳ 明朝" w:hAnsi="ＭＳ 明朝" w:hint="eastAsia"/>
        </w:rPr>
        <w:t xml:space="preserve">　　　</w:t>
      </w:r>
      <w:r w:rsidR="00B825D5" w:rsidRPr="004F3A6E">
        <w:rPr>
          <w:rFonts w:ascii="ＭＳ 明朝" w:hAnsi="ＭＳ 明朝" w:hint="eastAsia"/>
        </w:rPr>
        <w:t>指定部分に相応する委託金額×（1－前払金の額／委託金額）</w:t>
      </w:r>
    </w:p>
    <w:p w14:paraId="0918F956"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前項に規定する部分引渡しに係る委託金額</w:t>
      </w:r>
    </w:p>
    <w:p w14:paraId="1E221157" w14:textId="77777777" w:rsidR="00B825D5" w:rsidRPr="004F3A6E" w:rsidRDefault="00496F02" w:rsidP="00B825D5">
      <w:pPr>
        <w:autoSpaceDE w:val="0"/>
        <w:autoSpaceDN w:val="0"/>
        <w:ind w:left="192" w:hangingChars="100" w:hanging="192"/>
        <w:rPr>
          <w:rFonts w:ascii="ＭＳ 明朝" w:hAnsi="ＭＳ 明朝"/>
        </w:rPr>
      </w:pPr>
      <w:r w:rsidRPr="004F3A6E">
        <w:rPr>
          <w:rFonts w:ascii="ＭＳ 明朝" w:hAnsi="ＭＳ 明朝" w:hint="eastAsia"/>
        </w:rPr>
        <w:t xml:space="preserve">　　　</w:t>
      </w:r>
      <w:r w:rsidR="00B825D5" w:rsidRPr="004F3A6E">
        <w:rPr>
          <w:rFonts w:ascii="ＭＳ 明朝" w:hAnsi="ＭＳ 明朝" w:hint="eastAsia"/>
        </w:rPr>
        <w:t>引渡部分に相応する委託金額×（1－前払金の額／委託金額）</w:t>
      </w:r>
    </w:p>
    <w:p w14:paraId="1BFFF9D2"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（第三者による代理受領）</w:t>
      </w:r>
    </w:p>
    <w:p w14:paraId="461F9E24"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第39条　受注者は、発注者の承諾を得て委託金額の全部又は一部の受領につき、第三者を代理人とすることができる。</w:t>
      </w:r>
    </w:p>
    <w:p w14:paraId="4602B567"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読み替えて準用する場合を含む。）の規定に基づく支払をしなければならない。</w:t>
      </w:r>
    </w:p>
    <w:p w14:paraId="70F60097"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（前払金等の不払に対する業務中止）</w:t>
      </w:r>
    </w:p>
    <w:p w14:paraId="28818855"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第40条　受注者は、発注者が第35条又は第38条において読み替えて準用する第33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0C57F8E1"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発注者は、前項の規定により受注者が業務を一時中止した場合において、必要があると認められるときは履行期間若しくは委託金額を変更し、又は受注者が業務の一時中止に伴う増加費用を必要とし、若しくは受注者に損害を及ぼしたときは必要な費用を負担しなければならない。</w:t>
      </w:r>
    </w:p>
    <w:p w14:paraId="25F3749B"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（契約不適合責任）</w:t>
      </w:r>
    </w:p>
    <w:p w14:paraId="07CD1FE0"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第41条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634C8560"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lastRenderedPageBreak/>
        <w:t>2　前項の場合において、受注者は、発注者に不相当な負担を課するものでないときは、発注者が請求した方法と異なる方法による履行の追完をすることができる。</w:t>
      </w:r>
    </w:p>
    <w:p w14:paraId="09A5AC23"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第1項の場合において、発注者が相当の期間を定めて履行の追完の催告をし、その期間内に履行の追完がないときは、発注者は、その不適合の程度に応じて</w:t>
      </w:r>
      <w:r w:rsidR="00CF3453" w:rsidRPr="004F3A6E">
        <w:rPr>
          <w:rFonts w:ascii="ＭＳ 明朝" w:hAnsi="ＭＳ 明朝" w:hint="eastAsia"/>
        </w:rPr>
        <w:t>委託金額</w:t>
      </w:r>
      <w:r w:rsidRPr="004F3A6E">
        <w:rPr>
          <w:rFonts w:ascii="ＭＳ 明朝" w:hAnsi="ＭＳ 明朝" w:hint="eastAsia"/>
        </w:rPr>
        <w:t>の減額を請求することができる。ただし、次の各号のいずれかに該当する場合は、催告をすることなく、直ちに</w:t>
      </w:r>
      <w:r w:rsidR="00CF3453" w:rsidRPr="004F3A6E">
        <w:rPr>
          <w:rFonts w:ascii="ＭＳ 明朝" w:hAnsi="ＭＳ 明朝" w:hint="eastAsia"/>
        </w:rPr>
        <w:t>委託金額</w:t>
      </w:r>
      <w:r w:rsidRPr="004F3A6E">
        <w:rPr>
          <w:rFonts w:ascii="ＭＳ 明朝" w:hAnsi="ＭＳ 明朝" w:hint="eastAsia"/>
        </w:rPr>
        <w:t>の減額を請求することができる。</w:t>
      </w:r>
    </w:p>
    <w:p w14:paraId="33C982A6"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(1)　履行の追完が不能であるとき。</w:t>
      </w:r>
    </w:p>
    <w:p w14:paraId="54A5DC2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受注者が履行の追完を拒絶する意思を明確に表示したとき。</w:t>
      </w:r>
    </w:p>
    <w:p w14:paraId="79FC2A7F"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成果物の性質又は</w:t>
      </w:r>
      <w:r w:rsidR="00CE5322" w:rsidRPr="004F3A6E">
        <w:rPr>
          <w:rFonts w:ascii="ＭＳ 明朝" w:hAnsi="ＭＳ 明朝" w:hint="eastAsia"/>
        </w:rPr>
        <w:t>発注者</w:t>
      </w:r>
      <w:r w:rsidRPr="004F3A6E">
        <w:rPr>
          <w:rFonts w:ascii="ＭＳ 明朝" w:hAnsi="ＭＳ 明朝" w:hint="eastAsia"/>
        </w:rPr>
        <w:t>の意思表示により、特定の日時又は一定の期間内に履行しなければ契約をした目的を達することができない場合において、受注者が履行の追完をしないでその時期を経過したとき。</w:t>
      </w:r>
    </w:p>
    <w:p w14:paraId="59F731E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前3号に掲げる場合のほか、発注者がこの項の規定による催告をしても履行の追完を受ける見込みがないことが明らかであるとき。</w:t>
      </w:r>
    </w:p>
    <w:p w14:paraId="7B42A782"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（発注者の任意解除権）</w:t>
      </w:r>
    </w:p>
    <w:p w14:paraId="47212DB2"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第42条　発注者は、業務が完了するまでの間は、次条又は第44条の規定によるほか、必要があるときは、この契約を解除することができる。</w:t>
      </w:r>
    </w:p>
    <w:p w14:paraId="5EE2EF16"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発注者は、前項の規定によりこの契約を解除した場合において、受注者に損害を及ぼしたときは、その損害を賠償しなければならない。</w:t>
      </w:r>
    </w:p>
    <w:p w14:paraId="42FB0EA3"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（発注者の催告による解除権）</w:t>
      </w:r>
    </w:p>
    <w:p w14:paraId="346D4F6B"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第43条　発注者は、受注者が次の各号のいずれかに該当するときは、相当の期間を定めてその</w:t>
      </w:r>
      <w:r w:rsidR="00E51AD5" w:rsidRPr="004F3A6E">
        <w:rPr>
          <w:rFonts w:ascii="ＭＳ 明朝" w:hAnsi="ＭＳ 明朝" w:hint="eastAsia"/>
        </w:rPr>
        <w:t>債務の履行の</w:t>
      </w:r>
      <w:r w:rsidRPr="004F3A6E">
        <w:rPr>
          <w:rFonts w:ascii="ＭＳ 明朝" w:hAnsi="ＭＳ 明朝" w:hint="eastAsia"/>
        </w:rPr>
        <w:t>催告</w:t>
      </w:r>
      <w:r w:rsidR="00E51AD5" w:rsidRPr="004F3A6E">
        <w:rPr>
          <w:rFonts w:ascii="ＭＳ 明朝" w:hAnsi="ＭＳ 明朝" w:hint="eastAsia"/>
        </w:rPr>
        <w:t>を</w:t>
      </w:r>
      <w:r w:rsidRPr="004F3A6E">
        <w:rPr>
          <w:rFonts w:ascii="ＭＳ 明朝" w:hAnsi="ＭＳ 明朝" w:hint="eastAsia"/>
        </w:rPr>
        <w:t>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08C8B4B"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(1)　第5条第4項に規定する書類を提出せず、又は虚偽の記載をしてこれを提出したとき。</w:t>
      </w:r>
    </w:p>
    <w:p w14:paraId="0AC8AAC5"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正当な理由なく、業務に着手すべき期日を過ぎても業務に着手しないとき。</w:t>
      </w:r>
    </w:p>
    <w:p w14:paraId="4F4BF7F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履行期間内に業務が完了しないとき又は履行期間経過後相当の期間内に業務を完了する見込みがないと認められるとき。</w:t>
      </w:r>
    </w:p>
    <w:p w14:paraId="3074CBF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管理技術者を配置しなかったとき。</w:t>
      </w:r>
    </w:p>
    <w:p w14:paraId="0BC1D1FF"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(5)　正当な理由なく、第41条第1項の履行の追完がなされないとき。</w:t>
      </w:r>
    </w:p>
    <w:p w14:paraId="25A1E281"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(6)　前各号に掲げる場合のほか、この契約に違反したとき。</w:t>
      </w:r>
    </w:p>
    <w:p w14:paraId="4E7B318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 xml:space="preserve">　（発注者の催告によらない解除権）</w:t>
      </w:r>
    </w:p>
    <w:p w14:paraId="6728BB06"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第44条　発注者は、受注者が次の各号のいずれかに該当するときは、直ちにこの契約を解除することができる。</w:t>
      </w:r>
    </w:p>
    <w:p w14:paraId="209BB5F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(1)　第5条第1項の規定に違反して委託契約債権を譲渡したとき。</w:t>
      </w:r>
    </w:p>
    <w:p w14:paraId="10A17877"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第5条第4項の規定に違反して譲渡により得た資金を当該業務の履行以外に使用したとき。</w:t>
      </w:r>
    </w:p>
    <w:p w14:paraId="1D9720A2"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この成果物を完成させることができないことが明らかであるとき。</w:t>
      </w:r>
    </w:p>
    <w:p w14:paraId="49CBB18E"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受注者がこの成果物の完成の債務の履行を拒絶する意思を明確に表示したとき。</w:t>
      </w:r>
    </w:p>
    <w:p w14:paraId="2667721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990F6EE"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(6)　成果物の性質や</w:t>
      </w:r>
      <w:r w:rsidR="00CE5322" w:rsidRPr="004F3A6E">
        <w:rPr>
          <w:rFonts w:ascii="ＭＳ 明朝" w:hAnsi="ＭＳ 明朝" w:hint="eastAsia"/>
        </w:rPr>
        <w:t>発注者</w:t>
      </w:r>
      <w:r w:rsidRPr="004F3A6E">
        <w:rPr>
          <w:rFonts w:ascii="ＭＳ 明朝" w:hAnsi="ＭＳ 明朝" w:hint="eastAsia"/>
        </w:rPr>
        <w:t>の意思表示により、特定の日時又は一定の期間内に履行しなければ契約をした目的を達することができない場合において、受注者が履行をしないでその時期を経過したとき。</w:t>
      </w:r>
    </w:p>
    <w:p w14:paraId="795DFE1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(7)　前各号に掲げる場合のほか、受注者がその債務の履行をせず、発注者が前条の催告をしても契約をした目的を達するのに足りる履行がされる見込みがないことが明らかであるとき。</w:t>
      </w:r>
    </w:p>
    <w:p w14:paraId="25E9E5AB"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(8)　暴力団（暴力団員による不当な行為の防止等に関する法律（平成3年法律第77号）第2条第2号に規定する暴力団をいう。以下この条において同じ。）又は暴力団員（暴力団員による不当な行為の防止等に関する法律第2条第6号に規定する暴力団員をいう。以下この条において同じ。）が経営に実質的に関与していると認められる者に委託契約債権を譲渡したとき。</w:t>
      </w:r>
    </w:p>
    <w:p w14:paraId="191C89D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(9)　第46条又は第47条の規定によらないでこの契約の解除を申し出たとき。</w:t>
      </w:r>
    </w:p>
    <w:p w14:paraId="76E0EA33"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(10)　受注者（受注者が</w:t>
      </w:r>
      <w:r w:rsidR="00A47C9C" w:rsidRPr="004F3A6E">
        <w:rPr>
          <w:rFonts w:ascii="ＭＳ 明朝" w:hAnsi="ＭＳ 明朝" w:hint="eastAsia"/>
        </w:rPr>
        <w:t>共同企業体</w:t>
      </w:r>
      <w:r w:rsidRPr="004F3A6E">
        <w:rPr>
          <w:rFonts w:ascii="ＭＳ 明朝" w:hAnsi="ＭＳ 明朝" w:hint="eastAsia"/>
        </w:rPr>
        <w:t>であるときは、その構成員のいずれかの者。以下この号において同じ。）が次のいずれかに該当するとき。</w:t>
      </w:r>
    </w:p>
    <w:p w14:paraId="2D85925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イ　役員等（受注者が個人である場合には</w:t>
      </w:r>
      <w:r w:rsidR="00A47C9C" w:rsidRPr="004F3A6E">
        <w:rPr>
          <w:rFonts w:ascii="ＭＳ 明朝" w:hAnsi="ＭＳ 明朝"/>
        </w:rPr>
        <w:t>その者その他経営に実質的に関与している者</w:t>
      </w:r>
      <w:r w:rsidRPr="004F3A6E">
        <w:rPr>
          <w:rFonts w:ascii="ＭＳ 明朝" w:hAnsi="ＭＳ 明朝" w:hint="eastAsia"/>
        </w:rPr>
        <w:t>を、受注者が法人である場合にはその役員</w:t>
      </w:r>
      <w:r w:rsidR="00A47C9C" w:rsidRPr="004F3A6E">
        <w:rPr>
          <w:rFonts w:ascii="ＭＳ 明朝" w:hAnsi="ＭＳ 明朝" w:hint="eastAsia"/>
        </w:rPr>
        <w:t>、</w:t>
      </w:r>
      <w:r w:rsidRPr="004F3A6E">
        <w:rPr>
          <w:rFonts w:ascii="ＭＳ 明朝" w:hAnsi="ＭＳ 明朝" w:hint="eastAsia"/>
        </w:rPr>
        <w:t>その支店</w:t>
      </w:r>
      <w:r w:rsidR="00A47C9C" w:rsidRPr="004F3A6E">
        <w:rPr>
          <w:rFonts w:ascii="ＭＳ 明朝" w:hAnsi="ＭＳ 明朝" w:hint="eastAsia"/>
        </w:rPr>
        <w:t>又は</w:t>
      </w:r>
      <w:r w:rsidRPr="004F3A6E">
        <w:rPr>
          <w:rFonts w:ascii="ＭＳ 明朝" w:hAnsi="ＭＳ 明朝" w:hint="eastAsia"/>
        </w:rPr>
        <w:t>常時建設コンサルタント業務等の契約を締結する事務所の代表者</w:t>
      </w:r>
      <w:r w:rsidR="00A47C9C" w:rsidRPr="004F3A6E">
        <w:rPr>
          <w:rFonts w:ascii="ＭＳ 明朝" w:hAnsi="ＭＳ 明朝"/>
        </w:rPr>
        <w:t>その他経営に実質的に関与している者</w:t>
      </w:r>
      <w:r w:rsidR="00F274A7" w:rsidRPr="004F3A6E">
        <w:rPr>
          <w:rFonts w:ascii="ＭＳ 明朝" w:hAnsi="ＭＳ 明朝" w:hint="eastAsia"/>
        </w:rPr>
        <w:t>をいう。以下この号において同じ。）が</w:t>
      </w:r>
      <w:r w:rsidR="00F274A7" w:rsidRPr="004F3A6E">
        <w:rPr>
          <w:rFonts w:ascii="ＭＳ 明朝" w:hAnsi="ＭＳ 明朝"/>
        </w:rPr>
        <w:t>暴力団又は暴力団員</w:t>
      </w:r>
      <w:r w:rsidRPr="004F3A6E">
        <w:rPr>
          <w:rFonts w:ascii="ＭＳ 明朝" w:hAnsi="ＭＳ 明朝" w:hint="eastAsia"/>
        </w:rPr>
        <w:t>であると認めら</w:t>
      </w:r>
      <w:r w:rsidRPr="004F3A6E">
        <w:rPr>
          <w:rFonts w:ascii="ＭＳ 明朝" w:hAnsi="ＭＳ 明朝" w:hint="eastAsia"/>
        </w:rPr>
        <w:lastRenderedPageBreak/>
        <w:t>れるとき。</w:t>
      </w:r>
    </w:p>
    <w:p w14:paraId="784C48DB" w14:textId="77777777" w:rsidR="00B825D5" w:rsidRPr="004F3A6E" w:rsidRDefault="00F274A7" w:rsidP="00B825D5">
      <w:pPr>
        <w:autoSpaceDE w:val="0"/>
        <w:autoSpaceDN w:val="0"/>
        <w:ind w:left="192" w:hangingChars="100" w:hanging="192"/>
        <w:rPr>
          <w:rFonts w:ascii="ＭＳ 明朝" w:hAnsi="ＭＳ 明朝"/>
        </w:rPr>
      </w:pPr>
      <w:r w:rsidRPr="004F3A6E">
        <w:rPr>
          <w:rFonts w:ascii="ＭＳ 明朝" w:hAnsi="ＭＳ 明朝" w:hint="eastAsia"/>
        </w:rPr>
        <w:t>ロ</w:t>
      </w:r>
      <w:r w:rsidR="00B825D5" w:rsidRPr="004F3A6E">
        <w:rPr>
          <w:rFonts w:ascii="ＭＳ 明朝" w:hAnsi="ＭＳ 明朝" w:hint="eastAsia"/>
        </w:rPr>
        <w:t xml:space="preserve">　役員等が</w:t>
      </w:r>
      <w:r w:rsidRPr="004F3A6E">
        <w:rPr>
          <w:rFonts w:ascii="ＭＳ 明朝" w:hAnsi="ＭＳ 明朝" w:hint="eastAsia"/>
        </w:rPr>
        <w:t>、</w:t>
      </w:r>
      <w:r w:rsidR="00B825D5" w:rsidRPr="004F3A6E">
        <w:rPr>
          <w:rFonts w:ascii="ＭＳ 明朝" w:hAnsi="ＭＳ 明朝" w:hint="eastAsia"/>
        </w:rPr>
        <w:t>自己、自社若しくは第三者の不正の利益を図る目的又は第三者に損害を加える目的をもって、暴力団又は暴力団員を利用するなど</w:t>
      </w:r>
      <w:r w:rsidRPr="004F3A6E">
        <w:rPr>
          <w:rFonts w:ascii="ＭＳ 明朝" w:hAnsi="ＭＳ 明朝" w:hint="eastAsia"/>
        </w:rPr>
        <w:t>している</w:t>
      </w:r>
      <w:r w:rsidR="00B825D5" w:rsidRPr="004F3A6E">
        <w:rPr>
          <w:rFonts w:ascii="ＭＳ 明朝" w:hAnsi="ＭＳ 明朝" w:hint="eastAsia"/>
        </w:rPr>
        <w:t>と認められるとき。</w:t>
      </w:r>
    </w:p>
    <w:p w14:paraId="2193E24F" w14:textId="77777777" w:rsidR="00B825D5" w:rsidRPr="004F3A6E" w:rsidRDefault="00F274A7" w:rsidP="00B825D5">
      <w:pPr>
        <w:autoSpaceDE w:val="0"/>
        <w:autoSpaceDN w:val="0"/>
        <w:ind w:left="192" w:hangingChars="100" w:hanging="192"/>
        <w:rPr>
          <w:rFonts w:ascii="ＭＳ 明朝" w:hAnsi="ＭＳ 明朝"/>
        </w:rPr>
      </w:pPr>
      <w:r w:rsidRPr="004F3A6E">
        <w:rPr>
          <w:rFonts w:ascii="ＭＳ 明朝" w:hAnsi="ＭＳ 明朝" w:hint="eastAsia"/>
        </w:rPr>
        <w:t>ハ</w:t>
      </w:r>
      <w:r w:rsidR="00B825D5" w:rsidRPr="004F3A6E">
        <w:rPr>
          <w:rFonts w:ascii="ＭＳ 明朝" w:hAnsi="ＭＳ 明朝" w:hint="eastAsia"/>
        </w:rPr>
        <w:t xml:space="preserve">　役員等が、暴力団又は暴力団員に対して資金等を供給し、又は便宜を供与するなど直接的あるいは積極的に暴力団の維持、運営に協力し、若しくは関与していると認められるとき。</w:t>
      </w:r>
    </w:p>
    <w:p w14:paraId="415DC824" w14:textId="77777777" w:rsidR="00F274A7" w:rsidRPr="004F3A6E" w:rsidRDefault="00F274A7" w:rsidP="00B825D5">
      <w:pPr>
        <w:autoSpaceDE w:val="0"/>
        <w:autoSpaceDN w:val="0"/>
        <w:ind w:left="192" w:hangingChars="100" w:hanging="192"/>
        <w:rPr>
          <w:rFonts w:ascii="ＭＳ 明朝" w:hAnsi="ＭＳ 明朝"/>
        </w:rPr>
      </w:pPr>
      <w:r w:rsidRPr="004F3A6E">
        <w:rPr>
          <w:rFonts w:ascii="ＭＳ 明朝" w:hAnsi="ＭＳ 明朝" w:hint="eastAsia"/>
        </w:rPr>
        <w:t xml:space="preserve">ニ　</w:t>
      </w:r>
      <w:r w:rsidRPr="004F3A6E">
        <w:rPr>
          <w:rFonts w:ascii="ＭＳ 明朝" w:hAnsi="ＭＳ 明朝"/>
        </w:rPr>
        <w:t>役員等が</w:t>
      </w:r>
      <w:r w:rsidR="00180B39" w:rsidRPr="004F3A6E">
        <w:rPr>
          <w:rFonts w:ascii="ＭＳ 明朝" w:hAnsi="ＭＳ 明朝"/>
        </w:rPr>
        <w:t>、暴力団又は暴力団員であることを知りながらこれを不当に利用する</w:t>
      </w:r>
      <w:r w:rsidRPr="004F3A6E">
        <w:rPr>
          <w:rFonts w:ascii="ＭＳ 明朝" w:hAnsi="ＭＳ 明朝"/>
        </w:rPr>
        <w:t>などしていると認められるとき。</w:t>
      </w:r>
    </w:p>
    <w:p w14:paraId="45D3E5F1"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ホ　役員等が</w:t>
      </w:r>
      <w:r w:rsidR="00F274A7" w:rsidRPr="004F3A6E">
        <w:rPr>
          <w:rFonts w:ascii="ＭＳ 明朝" w:hAnsi="ＭＳ 明朝" w:hint="eastAsia"/>
        </w:rPr>
        <w:t>、</w:t>
      </w:r>
      <w:r w:rsidRPr="004F3A6E">
        <w:rPr>
          <w:rFonts w:ascii="ＭＳ 明朝" w:hAnsi="ＭＳ 明朝" w:hint="eastAsia"/>
        </w:rPr>
        <w:t>暴力団又は暴力団員と社会的に非難されるべき関係を有していると認められるとき。</w:t>
      </w:r>
    </w:p>
    <w:p w14:paraId="6D2938B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ヘ　再委託契約その他の契約に当たり、その相手方がイからホまでのいずれかに該当することを知りながら、当該者と契約を締結したと認められるとき。</w:t>
      </w:r>
    </w:p>
    <w:p w14:paraId="6171F9CE"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6C89438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（発注者の責めに帰すべき事由による場合の解除の制限）</w:t>
      </w:r>
    </w:p>
    <w:p w14:paraId="68F171C1"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第45条　第43条各号又は前条各号に定める場合が発注者の責めに帰すべき事由によるものであるときは、発注者は、前2条の規定による契約の解除をすることができない。</w:t>
      </w:r>
    </w:p>
    <w:p w14:paraId="11A5EAEF"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（受注者の催告による解除権）</w:t>
      </w:r>
    </w:p>
    <w:p w14:paraId="253282EE"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第46条　受注者は、発注者がこの契約に違反したときは、相当の期間を定めてその</w:t>
      </w:r>
      <w:r w:rsidR="008D62FC" w:rsidRPr="004F3A6E">
        <w:rPr>
          <w:rFonts w:ascii="ＭＳ 明朝" w:hAnsi="ＭＳ 明朝" w:hint="eastAsia"/>
        </w:rPr>
        <w:t>債務の</w:t>
      </w:r>
      <w:r w:rsidRPr="004F3A6E">
        <w:rPr>
          <w:rFonts w:ascii="ＭＳ 明朝" w:hAnsi="ＭＳ 明朝" w:hint="eastAsia"/>
        </w:rPr>
        <w:t>履行</w:t>
      </w:r>
      <w:r w:rsidR="00E51AD5" w:rsidRPr="004F3A6E">
        <w:rPr>
          <w:rFonts w:ascii="ＭＳ 明朝" w:hAnsi="ＭＳ 明朝" w:hint="eastAsia"/>
        </w:rPr>
        <w:t>の</w:t>
      </w:r>
      <w:r w:rsidRPr="004F3A6E">
        <w:rPr>
          <w:rFonts w:ascii="ＭＳ 明朝" w:hAnsi="ＭＳ 明朝" w:hint="eastAsia"/>
        </w:rPr>
        <w:t>催告</w:t>
      </w:r>
      <w:r w:rsidR="00E51AD5" w:rsidRPr="004F3A6E">
        <w:rPr>
          <w:rFonts w:ascii="ＭＳ 明朝" w:hAnsi="ＭＳ 明朝" w:hint="eastAsia"/>
        </w:rPr>
        <w:t>を</w:t>
      </w:r>
      <w:r w:rsidRPr="004F3A6E">
        <w:rPr>
          <w:rFonts w:ascii="ＭＳ 明朝" w:hAnsi="ＭＳ 明朝" w:hint="eastAsia"/>
        </w:rPr>
        <w:t>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DD5AF77"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（受注者の催告によらない解除権）</w:t>
      </w:r>
    </w:p>
    <w:p w14:paraId="29B93B41"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第47条　受注者は、次の各号のいずれかに該当するときは、直ちにこの契約を解除することができる。</w:t>
      </w:r>
    </w:p>
    <w:p w14:paraId="4222E9FB"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(1)　第19条の規定により設計図書を変更したため委託金額が3分の2以上減少したとき。</w:t>
      </w:r>
    </w:p>
    <w:p w14:paraId="507712F5"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第20条の規定による業務の中止期間が履行期間の10分の5（履行期間の10分の5が6月を超えるときは、6月）を超えたとき。ただし、中止が業務の一部のみの場合は、その一部を除いた他の部分の業務が完了した後3月を経過しても、なおその中止が解除されないとき。</w:t>
      </w:r>
    </w:p>
    <w:p w14:paraId="031F1381"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 xml:space="preserve">　（受注者の責めに帰すべき事由による場合の解除の制限）</w:t>
      </w:r>
    </w:p>
    <w:p w14:paraId="5A3BEED0"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第48条　第46条又は前条各号に定める場合が受注者の責めに帰すべき事由によるものであるときは、受注者は、前2条の規定による契約の解除をすることができない。</w:t>
      </w:r>
    </w:p>
    <w:p w14:paraId="48458F2F"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（解除の効果）</w:t>
      </w:r>
    </w:p>
    <w:p w14:paraId="2F92E4F4"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第49条　この契約が解除された場合には、第1条第2項に規定する発注者及び受注者の義務は消滅する。ただし、第38条に規定する部分引渡しに係る部分については、この限りでない。</w:t>
      </w:r>
    </w:p>
    <w:p w14:paraId="3166272E"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金額（以下「既履行部分委託金額」という。）を受注者に支払わなければならない。</w:t>
      </w:r>
    </w:p>
    <w:p w14:paraId="36F9CE94"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前項に規定する既履行部分委託金額は、発注者と受注者とが協議して定める。ただし、協議開始の日から14日以内に協議が整わない場合には、発注者が定め、受注者に通知する。</w:t>
      </w:r>
    </w:p>
    <w:p w14:paraId="2876C674"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（解除に伴う措置）</w:t>
      </w:r>
    </w:p>
    <w:p w14:paraId="6FA81CF1"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第50条　この契約が業務の完了前に解除された場合において、第35条の規定による前払金があったときは、受注者は、第43条、第44条又は次条第3項の規定による解除にあっては、当該前払金の額（第38条の規定により部分引渡しをしているときは、その部分引渡しにおいて償却した前払金の額を控除した額）に当該前払金の支払の日から返還の日までの日数に応じ年2.</w:t>
      </w:r>
      <w:r w:rsidR="0045306E" w:rsidRPr="004F3A6E">
        <w:rPr>
          <w:rFonts w:ascii="ＭＳ 明朝" w:hAnsi="ＭＳ 明朝" w:hint="eastAsia"/>
        </w:rPr>
        <w:t>5</w:t>
      </w:r>
      <w:r w:rsidRPr="004F3A6E">
        <w:rPr>
          <w:rFonts w:ascii="ＭＳ 明朝" w:hAnsi="ＭＳ 明朝" w:hint="eastAsia"/>
        </w:rPr>
        <w:t>パーセントの割合で計算した額の利息を付した額を、第42条、第46条又は第47条の規定による解除にあっては、当該前払金の額を発注者に返還しなければならない。</w:t>
      </w:r>
    </w:p>
    <w:p w14:paraId="1F6B2A5C"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前項の規定にかかわらず、この契約が業務の完了前に解除され、かつ、前条第2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前条第3項の規定により定められた既履行部分委託金額から控除するものとする。この場合において、</w:t>
      </w:r>
      <w:r w:rsidRPr="004F3A6E">
        <w:rPr>
          <w:rFonts w:ascii="ＭＳ 明朝" w:hAnsi="ＭＳ 明朝" w:hint="eastAsia"/>
        </w:rPr>
        <w:lastRenderedPageBreak/>
        <w:t>受領済の前払金になお余剰があるときは、受注者は、第43条、第44条又は次条第3項の規定による解除にあっては、当該余剰額に前払金の支払の日から返還の日までの日数に応じ年2.</w:t>
      </w:r>
      <w:r w:rsidR="0045306E" w:rsidRPr="004F3A6E">
        <w:rPr>
          <w:rFonts w:ascii="ＭＳ 明朝" w:hAnsi="ＭＳ 明朝" w:hint="eastAsia"/>
        </w:rPr>
        <w:t>5</w:t>
      </w:r>
      <w:r w:rsidRPr="004F3A6E">
        <w:rPr>
          <w:rFonts w:ascii="ＭＳ 明朝" w:hAnsi="ＭＳ 明朝" w:hint="eastAsia"/>
        </w:rPr>
        <w:t>パーセントの割合で計算した額の利息を付した額を、第42条、第46条又は第47条の規定による解除にあっては、当該余剰額を発注者に返還しなければならない。</w:t>
      </w:r>
    </w:p>
    <w:p w14:paraId="6D44D8F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544A23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受注者は、この契約が業務の完了前に解除された場合において、作業現場に受注者が所有又は管理する業務の出来形部分（第38条に規定する部分引渡しに係る部分及び前条第2項に規定する検査に合格した既履行部分を除く。）、調査機械器具、仮設物その他の物件（第7条第3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し、又は作業現場を現状に復し、若しくは取り片付けなければならない。</w:t>
      </w:r>
    </w:p>
    <w:p w14:paraId="35102F90"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5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48FD6C65"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(1)　業務の出来形部分に関する撤去費用等</w:t>
      </w:r>
    </w:p>
    <w:p w14:paraId="3D344AA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 xml:space="preserve">　契約の解除が第43条、第44条又は次条第3項によるときは受注者が負担し、第42条、第46条又は第47条によるときは発注者が負担する。</w:t>
      </w:r>
    </w:p>
    <w:p w14:paraId="1A212BC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調査機械器具、仮設物その他の物件に関する撤去費用等</w:t>
      </w:r>
    </w:p>
    <w:p w14:paraId="05997133"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 xml:space="preserve">　　受注者が負担する。</w:t>
      </w:r>
    </w:p>
    <w:p w14:paraId="6A986753"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6　第4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1号の規定により、発注者が負担する業務の出来形部分に係るものを除く。）を負担しなければならない。</w:t>
      </w:r>
    </w:p>
    <w:p w14:paraId="73C0C506"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7　第3項前段に規定する受注者のとるべき措置の期限、方法等については、この契約の解除が第43条、第44条又は次条第3項によるときは発注者が定め、第42条、第46条又は第47条の規定によるときは受注者が発注者の意見を聴いて定めるものとし、第3項後段及び第4項に規定する受注者のとるべき措置の期限、方法等については、発注者が受注者の意見を聴いて定めるものとする。</w:t>
      </w:r>
    </w:p>
    <w:p w14:paraId="45536A45"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8　業務の完了後にこの契約が解除された場合は、解除に伴い生じる事項の処理については発注者及び受注者が民法の規定に従って協議して決める。</w:t>
      </w:r>
    </w:p>
    <w:p w14:paraId="2C20B2E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（発注者の損害賠償請求等）</w:t>
      </w:r>
    </w:p>
    <w:p w14:paraId="7D7C3FF3"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第51条　発注者は、受注者が次の各号のいずれかに該当するときは、これによって生じた損害の賠償を請求することができる。</w:t>
      </w:r>
    </w:p>
    <w:p w14:paraId="22AE4D0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(1)　履行期間内に業務を完了することができないとき。</w:t>
      </w:r>
    </w:p>
    <w:p w14:paraId="13CDFA36"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この成果物に契約不適合があるとき。</w:t>
      </w:r>
    </w:p>
    <w:p w14:paraId="600495F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第43条又は第44条の規定により、規定により成果物の引渡し後にこの契約が解除されたとき。</w:t>
      </w:r>
    </w:p>
    <w:p w14:paraId="2AFA5FAE"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前3号に掲げる場合のほか、債務の本旨に従った履行をしないとき又は債務の履行が不能であるとき。</w:t>
      </w:r>
    </w:p>
    <w:p w14:paraId="6235511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次の各号のいずれかに該当するときは、前項の損害賠償に代えて、受注者は、委託金額の10分の1に相当する額を違約金として発注者の指定する期間内に支払わなければならない。</w:t>
      </w:r>
    </w:p>
    <w:p w14:paraId="327549CF"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(1)　第43条又は第44条の規定により成果物の完成前にこの契約が解除されたとき。</w:t>
      </w:r>
    </w:p>
    <w:p w14:paraId="589D4B3C"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成果物の引渡し前に、受注者がその債務の履行を拒否し、又は受注者の責めに帰すべき事由によって受注者の債務について履行不能となったとき。</w:t>
      </w:r>
    </w:p>
    <w:p w14:paraId="255C301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次の各号に掲げる者がこの契約を解除した場合は、前項第2号に該当する場合とみなす。</w:t>
      </w:r>
    </w:p>
    <w:p w14:paraId="5CAE90E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(1)　受注者について破産手続開始の決定があった場合において、破産法（平成16年法律第75号）の規定により選任された破産管財人</w:t>
      </w:r>
    </w:p>
    <w:p w14:paraId="2FFA4CAE"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受注者について更生手続開始の決定があった場合において、会社更生法（平成14年法律第154号）の規定</w:t>
      </w:r>
      <w:r w:rsidRPr="004F3A6E">
        <w:rPr>
          <w:rFonts w:ascii="ＭＳ 明朝" w:hAnsi="ＭＳ 明朝" w:hint="eastAsia"/>
        </w:rPr>
        <w:lastRenderedPageBreak/>
        <w:t>により選任された管財人</w:t>
      </w:r>
    </w:p>
    <w:p w14:paraId="305C89B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受注者について再生手続開始の決定があった場合において、民事再生法（平成11年法律第225号）の規定により選任された再生債務者等</w:t>
      </w:r>
    </w:p>
    <w:p w14:paraId="691C683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01D77A1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5　第1項第1号に該当し、発注者が損害の賠償を請求する場合の請求額は、委託金額から既履行部分に相応する委託金額を控除した額につき、遅延日数に応じ、年2.</w:t>
      </w:r>
      <w:r w:rsidR="0045306E" w:rsidRPr="004F3A6E">
        <w:rPr>
          <w:rFonts w:ascii="ＭＳ 明朝" w:hAnsi="ＭＳ 明朝" w:hint="eastAsia"/>
        </w:rPr>
        <w:t>5</w:t>
      </w:r>
      <w:r w:rsidRPr="004F3A6E">
        <w:rPr>
          <w:rFonts w:ascii="ＭＳ 明朝" w:hAnsi="ＭＳ 明朝" w:hint="eastAsia"/>
        </w:rPr>
        <w:t>パーセントの割合で計算した額とする。ただし、損害金の総額が100円に満たないときは、これを徴収しないものとする。</w:t>
      </w:r>
    </w:p>
    <w:p w14:paraId="4273E2AE"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6　第2項の場合（第44条第8号及び第10号の規定により、この契約が解除された場合を除く。）において、第4条の規定により契約保証金の納付又はこれに代わる担保の提供が行われているときは、発注者は、当該契約保証金又は担保をもって同項の違約金に充当することができる。</w:t>
      </w:r>
    </w:p>
    <w:p w14:paraId="72CBFFA2"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（談合等不正行為があった場合の違約金等）</w:t>
      </w:r>
    </w:p>
    <w:p w14:paraId="171AD334"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第51条の2　受注者(</w:t>
      </w:r>
      <w:r w:rsidR="00F274A7" w:rsidRPr="004F3A6E">
        <w:rPr>
          <w:rFonts w:ascii="ＭＳ 明朝" w:hAnsi="ＭＳ 明朝" w:hint="eastAsia"/>
        </w:rPr>
        <w:t>共同企業体</w:t>
      </w:r>
      <w:r w:rsidRPr="004F3A6E">
        <w:rPr>
          <w:rFonts w:ascii="ＭＳ 明朝" w:hAnsi="ＭＳ 明朝" w:hint="eastAsia"/>
        </w:rPr>
        <w:t>にあっては、その構成員)が、次に掲げる場合のいずれかに該当したときは、受注者は、発注者の請求に基づき、委託金額（この契約締結後、委託金額の変更があった場合には、変更後の委託金額）の10分の2に相当する額を違約金として発注者の指定する期間内に支払わなければならない。</w:t>
      </w:r>
    </w:p>
    <w:p w14:paraId="7B253459"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(1)　この契約に関し、受注者が私的独占の禁止及び公正取引の確保に関する法律(昭和22年法律第54号。以下「独占禁止法」という。)第3条の規定に違反し、又は受注者が構成事業者である事業者団体が独占禁止法第8条第1号の規定に違反したことにより、公正取引委員会が受注者に対し、独占禁止法第7条の2第1項（独占禁止法第8条の3において準用する場合を含む。）の規定に基づく課徴金の納付命令（以下「納付命令」という。）を行い、当該納付命令が確定したとき（確定した当該納付命令が独占禁止法第63条第2項の規定により取り消された場合を含む。）。</w:t>
      </w:r>
    </w:p>
    <w:p w14:paraId="5D563EF4"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納付命令又は独占禁止法第7条若しくは第8条の2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3条又は第8条第1号の規定に違反する行為の実行としての事業活動があったとされたとき。</w:t>
      </w:r>
    </w:p>
    <w:p w14:paraId="50BA03F6"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納付命令又は排除措置命令により、受注者等に独占禁止法第3条又は第8条第1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0B36CEBC"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この契約に関し、受注者（法人にあっては、その役員又は使用人を含む。）の刑法（明治40年法律第45号）第96条の6又は独占禁止法第89条第1項若しくは第95条第1項第1号に規定する刑が確定したとき。</w:t>
      </w:r>
    </w:p>
    <w:p w14:paraId="50A5B805"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受注者が前項の違約金を発注者の指定する期間内に支払わないときは、受注者は、当該期間を経過した日から支払をする日までの日数に応じ、年2.</w:t>
      </w:r>
      <w:r w:rsidR="0045306E" w:rsidRPr="004F3A6E">
        <w:rPr>
          <w:rFonts w:ascii="ＭＳ 明朝" w:hAnsi="ＭＳ 明朝" w:hint="eastAsia"/>
        </w:rPr>
        <w:t>5</w:t>
      </w:r>
      <w:r w:rsidRPr="004F3A6E">
        <w:rPr>
          <w:rFonts w:ascii="ＭＳ 明朝" w:hAnsi="ＭＳ 明朝" w:hint="eastAsia"/>
        </w:rPr>
        <w:t>パーセントの割合で計算した額の遅延利息を発注者に支払わなければならない。</w:t>
      </w:r>
    </w:p>
    <w:p w14:paraId="00917AB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（受注者の損害賠償請求等）</w:t>
      </w:r>
    </w:p>
    <w:p w14:paraId="681DDC0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C8FDE8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(1)　第46条又は第47条の規定によりこの契約が解除されたとき。</w:t>
      </w:r>
    </w:p>
    <w:p w14:paraId="1659A7E2"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前号に掲げる場合のほか、債務の本旨に従った履行をしないとき又は債務の履行が不能であるとき。</w:t>
      </w:r>
    </w:p>
    <w:p w14:paraId="088A48B8" w14:textId="206BAAD4"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第33条第2項（第38条において準用する場合を含む。）の規定による委託金額の支払が遅れた場合においては、受注者は、未受領金額につき、遅延日数に応じ、年</w:t>
      </w:r>
      <w:r w:rsidR="00C03965">
        <w:rPr>
          <w:rFonts w:ascii="ＭＳ 明朝" w:hAnsi="ＭＳ 明朝" w:hint="eastAsia"/>
        </w:rPr>
        <w:t>3.0</w:t>
      </w:r>
      <w:r w:rsidRPr="004F3A6E">
        <w:rPr>
          <w:rFonts w:ascii="ＭＳ 明朝" w:hAnsi="ＭＳ 明朝" w:hint="eastAsia"/>
        </w:rPr>
        <w:t>パーセントの割合で計算した額の遅延利息の支払を発注者に請求することができる。ただし、遅延利息の総額が100円に満たないときは、発注者は、これを支払うことを要しないものとし、その額に100円に満たない端数があるときは、その端数を切り捨てるものとする。</w:t>
      </w:r>
    </w:p>
    <w:p w14:paraId="3C14767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lastRenderedPageBreak/>
        <w:t>（契約不適合責任期間等）</w:t>
      </w:r>
    </w:p>
    <w:p w14:paraId="7812635C"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第53条　発注者は、引き渡された成果物に関し、第32条第3項又は第4項（第38条においてこれらの規定を準用する場合を含む。）の規定による引渡し（以下この条において単に「引渡し」という。）を受けた日から3年以内でなければ、契約不適合を理由とした履行の追完の請求、損害賠償の請求、</w:t>
      </w:r>
      <w:r w:rsidR="00CF3453" w:rsidRPr="004F3A6E">
        <w:rPr>
          <w:rFonts w:ascii="ＭＳ 明朝" w:hAnsi="ＭＳ 明朝" w:hint="eastAsia"/>
        </w:rPr>
        <w:t>委託金額</w:t>
      </w:r>
      <w:r w:rsidRPr="004F3A6E">
        <w:rPr>
          <w:rFonts w:ascii="ＭＳ 明朝" w:hAnsi="ＭＳ 明朝" w:hint="eastAsia"/>
        </w:rPr>
        <w:t>の減額の請求又は契約の解除（以下この条において「請求等」という。）をすることができない。</w:t>
      </w:r>
    </w:p>
    <w:p w14:paraId="747ACB56"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前項の請求等は、具体的な契約不適合の内容、請求する損害額の算定の根拠等当該請求等の根拠を示して、受注者の契約不適合責任を問う意思を明確に告げることで行う。</w:t>
      </w:r>
    </w:p>
    <w:p w14:paraId="25D79974"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発注者が第1項に規定する契約不適合に係る請求等が可能な期間（以下この項及び第6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5B26D0AE"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4 発注者は、第1項の請求等を行ったときは、当該請求等の根拠となる契約不適合に関し、民法の消滅時効の範囲で、当該請求等以外に必要と認められる請求等をすることができる。</w:t>
      </w:r>
    </w:p>
    <w:p w14:paraId="7B207F5F"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5 前各項の規定は、契約不適合が受注者の故意又は重過失により生じたものであるときには適用せず、契約不適合に関する受注者の責任については、民法の定めるところによる。</w:t>
      </w:r>
    </w:p>
    <w:p w14:paraId="28C34963"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6 民法第637条第1項の規定は、契約不適合責任期間については適用しない。</w:t>
      </w:r>
    </w:p>
    <w:p w14:paraId="66E327C4"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7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3796B03"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8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540B1FA4"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（保険）</w:t>
      </w:r>
    </w:p>
    <w:p w14:paraId="49C9B05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第54条　受注者は、設計図書に基づき火災保険その他の保険を付したとき又は任意に保険を付しているときは、当該保険に係る証券又はこれに代わるものを直ちに発注者に提示しなければならない。</w:t>
      </w:r>
    </w:p>
    <w:p w14:paraId="597EEAAC"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（紛争の解決）</w:t>
      </w:r>
    </w:p>
    <w:p w14:paraId="74FDA5FE"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第55条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民事調停法（昭和26年法律第222号）に基づく調停によりその解決を図る。</w:t>
      </w:r>
    </w:p>
    <w:p w14:paraId="41D5F57D"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2　発注者又は受注者は、前項に規定する調停の</w:t>
      </w:r>
      <w:r w:rsidR="00502309" w:rsidRPr="004F3A6E">
        <w:rPr>
          <w:rFonts w:ascii="ＭＳ 明朝" w:hAnsi="ＭＳ 明朝" w:hint="eastAsia"/>
        </w:rPr>
        <w:t>手続</w:t>
      </w:r>
      <w:r w:rsidRPr="004F3A6E">
        <w:rPr>
          <w:rFonts w:ascii="ＭＳ 明朝" w:hAnsi="ＭＳ 明朝" w:hint="eastAsia"/>
        </w:rPr>
        <w:t>を経た後でなければ、同項の発注者と受注者との間の紛争について民事訴訟法（平成8年法律第109号）に基づく訴えの提起をすることができない。</w:t>
      </w:r>
    </w:p>
    <w:p w14:paraId="48378BC2"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3　前2項の規定にかかわらず、管理技術者又は照査技術者の業務の実施に関する紛争、受注者の使用人又は受注者から業務を委任され、又は請け負った者の業務の実施に関する紛争及び監督員の職務の執行に関する紛争については、第14条第2項の規定により受注者が決定を行った後若しくは同条第4項の規定により発注者が決定を行った後又は発注者若しくは受注者が決定を行わずに同条第2項若しくは第4項の期間が経過した後でなければ、発注者及び受注者は、前2項の調停又は訴えの提起をすることができない。</w:t>
      </w:r>
    </w:p>
    <w:p w14:paraId="15F97908"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（個人情報の保護）</w:t>
      </w:r>
    </w:p>
    <w:p w14:paraId="1EA4DC6F"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第56条　発注者及び受注者は、この契約による業務を履行するため個人情報を取り扱う場合は、別記「個人情報取扱特記事項」を遵守しなければならない。</w:t>
      </w:r>
    </w:p>
    <w:p w14:paraId="35A94E77"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（情報通信の技術を利用する方法）</w:t>
      </w:r>
    </w:p>
    <w:p w14:paraId="3B33F14A" w14:textId="77777777" w:rsidR="00B825D5" w:rsidRPr="004F3A6E" w:rsidRDefault="00B825D5" w:rsidP="00B825D5">
      <w:pPr>
        <w:autoSpaceDE w:val="0"/>
        <w:autoSpaceDN w:val="0"/>
        <w:ind w:left="192" w:hangingChars="100" w:hanging="192"/>
        <w:rPr>
          <w:rFonts w:ascii="ＭＳ 明朝" w:hAnsi="ＭＳ 明朝"/>
        </w:rPr>
      </w:pPr>
      <w:r w:rsidRPr="004F3A6E">
        <w:rPr>
          <w:rFonts w:ascii="ＭＳ 明朝" w:hAnsi="ＭＳ 明朝" w:hint="eastAsia"/>
        </w:rPr>
        <w:t>第57条　この約款において書面により行わなければならないこととされている指示等は、法令に違反しない限りにおいて、</w:t>
      </w:r>
      <w:r w:rsidR="00F274A7" w:rsidRPr="004F3A6E">
        <w:rPr>
          <w:rFonts w:ascii="ＭＳ 明朝" w:hAnsi="ＭＳ 明朝"/>
        </w:rPr>
        <w:t>電磁的方法</w:t>
      </w:r>
      <w:r w:rsidRPr="004F3A6E">
        <w:rPr>
          <w:rFonts w:ascii="ＭＳ 明朝" w:hAnsi="ＭＳ 明朝" w:hint="eastAsia"/>
        </w:rPr>
        <w:t>を用いて行うことができる。ただし、当該方法は書面の交付に準ずるものでなければならない。</w:t>
      </w:r>
    </w:p>
    <w:p w14:paraId="52BC775A" w14:textId="77777777" w:rsidR="00B825D5" w:rsidRPr="00B825D5" w:rsidRDefault="00B825D5" w:rsidP="00B825D5">
      <w:pPr>
        <w:autoSpaceDE w:val="0"/>
        <w:autoSpaceDN w:val="0"/>
        <w:ind w:left="192" w:hangingChars="100" w:hanging="192"/>
        <w:rPr>
          <w:rFonts w:ascii="ＭＳ 明朝" w:hAnsi="ＭＳ 明朝"/>
        </w:rPr>
      </w:pPr>
      <w:r w:rsidRPr="00B825D5">
        <w:rPr>
          <w:rFonts w:ascii="ＭＳ 明朝" w:hAnsi="ＭＳ 明朝" w:hint="eastAsia"/>
        </w:rPr>
        <w:t>（契約外の事項）</w:t>
      </w:r>
    </w:p>
    <w:p w14:paraId="233B9EE0" w14:textId="77777777" w:rsidR="00130012" w:rsidRPr="00302884" w:rsidRDefault="00B825D5" w:rsidP="00B825D5">
      <w:pPr>
        <w:autoSpaceDE w:val="0"/>
        <w:autoSpaceDN w:val="0"/>
        <w:ind w:left="192" w:hangingChars="100" w:hanging="192"/>
        <w:rPr>
          <w:rFonts w:ascii="ＭＳ 明朝" w:hAnsi="ＭＳ 明朝"/>
        </w:rPr>
      </w:pPr>
      <w:r w:rsidRPr="00B825D5">
        <w:rPr>
          <w:rFonts w:ascii="ＭＳ 明朝" w:hAnsi="ＭＳ 明朝" w:hint="eastAsia"/>
        </w:rPr>
        <w:t>第58条　この約款に定めのない事項については、必要に応じて発注者と受注者とが協議して定める。</w:t>
      </w:r>
    </w:p>
    <w:p w14:paraId="414AAF6C" w14:textId="77777777" w:rsidR="00306C69" w:rsidRPr="00306C69" w:rsidRDefault="00130012" w:rsidP="00306C69">
      <w:pPr>
        <w:autoSpaceDE w:val="0"/>
        <w:autoSpaceDN w:val="0"/>
        <w:rPr>
          <w:rFonts w:ascii="ＭＳ 明朝" w:hAnsi="ＭＳ 明朝"/>
          <w:lang w:eastAsia="zh-CN"/>
        </w:rPr>
      </w:pPr>
      <w:r w:rsidRPr="00302884">
        <w:rPr>
          <w:rFonts w:ascii="ＭＳ 明朝" w:hAnsi="ＭＳ 明朝"/>
          <w:lang w:eastAsia="zh-CN"/>
        </w:rPr>
        <w:br w:type="page"/>
      </w:r>
      <w:r w:rsidR="00306C69" w:rsidRPr="00306C69">
        <w:rPr>
          <w:rFonts w:ascii="ＭＳ 明朝" w:hAnsi="ＭＳ 明朝" w:hint="eastAsia"/>
          <w:lang w:eastAsia="zh-CN"/>
        </w:rPr>
        <w:lastRenderedPageBreak/>
        <w:t>別記（第56条関係）</w:t>
      </w:r>
    </w:p>
    <w:p w14:paraId="693896FA" w14:textId="77777777" w:rsidR="00306C69" w:rsidRPr="00306C69" w:rsidRDefault="00306C69" w:rsidP="00306C69">
      <w:pPr>
        <w:autoSpaceDE w:val="0"/>
        <w:autoSpaceDN w:val="0"/>
        <w:rPr>
          <w:rFonts w:ascii="ＭＳ 明朝" w:hAnsi="ＭＳ 明朝"/>
          <w:lang w:eastAsia="zh-CN"/>
        </w:rPr>
      </w:pPr>
      <w:r w:rsidRPr="00306C69">
        <w:rPr>
          <w:rFonts w:ascii="ＭＳ 明朝" w:hAnsi="ＭＳ 明朝" w:hint="eastAsia"/>
          <w:lang w:eastAsia="zh-CN"/>
        </w:rPr>
        <w:t>個人情報取扱特記事項</w:t>
      </w:r>
    </w:p>
    <w:p w14:paraId="3B04DF5E" w14:textId="77777777" w:rsidR="00306C69" w:rsidRPr="00306C69" w:rsidRDefault="00306C69" w:rsidP="00306C69">
      <w:pPr>
        <w:autoSpaceDE w:val="0"/>
        <w:autoSpaceDN w:val="0"/>
        <w:rPr>
          <w:rFonts w:ascii="ＭＳ 明朝" w:hAnsi="ＭＳ 明朝"/>
        </w:rPr>
      </w:pPr>
      <w:r w:rsidRPr="00306C69">
        <w:rPr>
          <w:rFonts w:ascii="ＭＳ 明朝" w:hAnsi="ＭＳ 明朝" w:hint="eastAsia"/>
          <w:lang w:eastAsia="zh-CN"/>
        </w:rPr>
        <w:t xml:space="preserve">　</w:t>
      </w:r>
      <w:r w:rsidRPr="00306C69">
        <w:rPr>
          <w:rFonts w:ascii="ＭＳ 明朝" w:hAnsi="ＭＳ 明朝" w:hint="eastAsia"/>
        </w:rPr>
        <w:t>（基本的事項）</w:t>
      </w:r>
    </w:p>
    <w:p w14:paraId="44F9FE3A" w14:textId="77777777" w:rsidR="00306C69" w:rsidRPr="004F3A6E" w:rsidRDefault="00306C69" w:rsidP="00306C69">
      <w:pPr>
        <w:autoSpaceDE w:val="0"/>
        <w:autoSpaceDN w:val="0"/>
        <w:rPr>
          <w:rFonts w:ascii="ＭＳ 明朝" w:hAnsi="ＭＳ 明朝"/>
        </w:rPr>
      </w:pPr>
      <w:r w:rsidRPr="00306C69">
        <w:rPr>
          <w:rFonts w:ascii="ＭＳ 明朝" w:hAnsi="ＭＳ 明朝" w:hint="eastAsia"/>
        </w:rPr>
        <w:t xml:space="preserve">第1　</w:t>
      </w:r>
      <w:r w:rsidRPr="004F3A6E">
        <w:rPr>
          <w:rFonts w:ascii="ＭＳ 明朝" w:hAnsi="ＭＳ 明朝" w:hint="eastAsia"/>
        </w:rPr>
        <w:t>この契約により、上尾市（以下「発注者」という。）から業務の委託を受けた者（以下「受注者」という。）は、この契約による業務履行の必要により個人情報を取り扱う際には、</w:t>
      </w:r>
      <w:r w:rsidR="00BC6BE3" w:rsidRPr="004F3A6E">
        <w:rPr>
          <w:rFonts w:ascii="ＭＳ 明朝" w:hAnsi="ＭＳ 明朝" w:hint="eastAsia"/>
        </w:rPr>
        <w:t>個人情報の保護に関する法律（平成15年法律第57号）</w:t>
      </w:r>
      <w:r w:rsidRPr="004F3A6E">
        <w:rPr>
          <w:rFonts w:ascii="ＭＳ 明朝" w:hAnsi="ＭＳ 明朝" w:hint="eastAsia"/>
        </w:rPr>
        <w:t>その他個人情報の保護に関する法令等を遵守し、個人の権利利益を侵害することのないようにしなければならない。</w:t>
      </w:r>
    </w:p>
    <w:p w14:paraId="459AD22F" w14:textId="77777777" w:rsidR="006C6CE4" w:rsidRPr="004F3A6E" w:rsidRDefault="006C6CE4" w:rsidP="00306C69">
      <w:pPr>
        <w:autoSpaceDE w:val="0"/>
        <w:autoSpaceDN w:val="0"/>
        <w:rPr>
          <w:rFonts w:ascii="ＭＳ 明朝" w:hAnsi="ＭＳ 明朝"/>
        </w:rPr>
      </w:pPr>
      <w:r w:rsidRPr="004F3A6E">
        <w:rPr>
          <w:rFonts w:ascii="ＭＳ 明朝" w:hAnsi="ＭＳ 明朝" w:hint="eastAsia"/>
        </w:rPr>
        <w:t xml:space="preserve">　（従事者</w:t>
      </w:r>
      <w:r w:rsidR="000727B8" w:rsidRPr="004F3A6E">
        <w:rPr>
          <w:rFonts w:ascii="ＭＳ 明朝" w:hAnsi="ＭＳ 明朝" w:hint="eastAsia"/>
        </w:rPr>
        <w:t>の監督）</w:t>
      </w:r>
    </w:p>
    <w:p w14:paraId="5F7E2A1E" w14:textId="77777777" w:rsidR="006C6CE4" w:rsidRPr="004F3A6E" w:rsidRDefault="006C6CE4" w:rsidP="00306C69">
      <w:pPr>
        <w:autoSpaceDE w:val="0"/>
        <w:autoSpaceDN w:val="0"/>
        <w:rPr>
          <w:rFonts w:ascii="ＭＳ 明朝" w:hAnsi="ＭＳ 明朝"/>
        </w:rPr>
      </w:pPr>
      <w:r w:rsidRPr="004F3A6E">
        <w:rPr>
          <w:rFonts w:ascii="ＭＳ 明朝" w:hAnsi="ＭＳ 明朝" w:hint="eastAsia"/>
        </w:rPr>
        <w:t xml:space="preserve">第1の2　</w:t>
      </w:r>
      <w:r w:rsidR="000727B8" w:rsidRPr="004F3A6E">
        <w:rPr>
          <w:rFonts w:ascii="ＭＳ 明朝" w:hAnsi="ＭＳ 明朝"/>
        </w:rPr>
        <w:t>受注者は、その取り扱う個人情報の適切な管理が図られるよう、</w:t>
      </w:r>
      <w:r w:rsidR="000727B8" w:rsidRPr="004F3A6E">
        <w:rPr>
          <w:rFonts w:ascii="ＭＳ 明朝" w:hAnsi="ＭＳ 明朝" w:hint="eastAsia"/>
        </w:rPr>
        <w:t>この契約による業務に従事する者（以下「</w:t>
      </w:r>
      <w:r w:rsidR="000727B8" w:rsidRPr="004F3A6E">
        <w:rPr>
          <w:rFonts w:ascii="ＭＳ 明朝" w:hAnsi="ＭＳ 明朝"/>
        </w:rPr>
        <w:t>従事者</w:t>
      </w:r>
      <w:r w:rsidR="000727B8" w:rsidRPr="004F3A6E">
        <w:rPr>
          <w:rFonts w:ascii="ＭＳ 明朝" w:hAnsi="ＭＳ 明朝" w:hint="eastAsia"/>
        </w:rPr>
        <w:t>」という。）</w:t>
      </w:r>
      <w:r w:rsidR="000727B8" w:rsidRPr="004F3A6E">
        <w:rPr>
          <w:rFonts w:ascii="ＭＳ 明朝" w:hAnsi="ＭＳ 明朝"/>
        </w:rPr>
        <w:t>に対して、第</w:t>
      </w:r>
      <w:r w:rsidR="00B57BF9" w:rsidRPr="004F3A6E">
        <w:rPr>
          <w:rFonts w:ascii="ＭＳ 明朝" w:hAnsi="ＭＳ 明朝" w:hint="eastAsia"/>
        </w:rPr>
        <w:t>3</w:t>
      </w:r>
      <w:r w:rsidR="000727B8" w:rsidRPr="004F3A6E">
        <w:rPr>
          <w:rFonts w:ascii="ＭＳ 明朝" w:hAnsi="ＭＳ 明朝"/>
        </w:rPr>
        <w:t>第</w:t>
      </w:r>
      <w:r w:rsidR="00B57BF9" w:rsidRPr="004F3A6E">
        <w:rPr>
          <w:rFonts w:ascii="ＭＳ 明朝" w:hAnsi="ＭＳ 明朝" w:hint="eastAsia"/>
        </w:rPr>
        <w:t>1</w:t>
      </w:r>
      <w:r w:rsidR="000727B8" w:rsidRPr="004F3A6E">
        <w:rPr>
          <w:rFonts w:ascii="ＭＳ 明朝" w:hAnsi="ＭＳ 明朝"/>
        </w:rPr>
        <w:t>項により講ずることとした措置の周知及び遵守状況の監督その他の必要かつ適切な監督を行わなければならない。</w:t>
      </w:r>
    </w:p>
    <w:p w14:paraId="0622A0F6"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 xml:space="preserve">　（秘密保持）</w:t>
      </w:r>
    </w:p>
    <w:p w14:paraId="7985AB98"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第2　受注者は、この契約による業務に関して知り得た個人情報をみだりに他人に知らせ、又は当該委託業務以外の目的で使用してはならない。</w:t>
      </w:r>
    </w:p>
    <w:p w14:paraId="1814E932"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2　受注者は、</w:t>
      </w:r>
      <w:r w:rsidR="00B57BF9" w:rsidRPr="004F3A6E">
        <w:rPr>
          <w:rFonts w:ascii="ＭＳ 明朝" w:hAnsi="ＭＳ 明朝" w:hint="eastAsia"/>
        </w:rPr>
        <w:t>従事者</w:t>
      </w:r>
      <w:r w:rsidRPr="004F3A6E">
        <w:rPr>
          <w:rFonts w:ascii="ＭＳ 明朝" w:hAnsi="ＭＳ 明朝" w:hint="eastAsia"/>
        </w:rPr>
        <w:t>に対し、在職中及び退職後においても、この契約による業務に関して知り得た情報をみだりに他人に知らせ、又は当該委託業務以外の目的で使用してはならないことその他個人情報の保護に関して必要な事項を周知しなければならない。</w:t>
      </w:r>
    </w:p>
    <w:p w14:paraId="7542EA1E"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3　前2項の規定は、この契約が終了し、又は解除された後においても、同様とする。</w:t>
      </w:r>
    </w:p>
    <w:p w14:paraId="231C81A1"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 xml:space="preserve">　（安全の確保）</w:t>
      </w:r>
    </w:p>
    <w:p w14:paraId="17A5B35D"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第3　受注者は、この契約による業務に係る個人情報の漏えい、紛失、盗難、改ざんその他の事故等を防止するため、個人情報の厳重な管理及び保管、搬送における安全の確保その他</w:t>
      </w:r>
      <w:r w:rsidR="00793135" w:rsidRPr="004F3A6E">
        <w:t>必要かつ適切な</w:t>
      </w:r>
      <w:r w:rsidRPr="004F3A6E">
        <w:rPr>
          <w:rFonts w:ascii="ＭＳ 明朝" w:hAnsi="ＭＳ 明朝" w:hint="eastAsia"/>
        </w:rPr>
        <w:t>措置を講じなければならない。</w:t>
      </w:r>
    </w:p>
    <w:p w14:paraId="4ADEC143"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2　受注者は、発注者の指示又は承諾があるときを除き、電子計算組織（電子計算機及び関連機器を使用し、定められた一連の処理手順に従って事務を処理する組織をいう。）を利用してこの契約による業務に係る個人情報を処理するときは、受注者以外の電子計算組織と通信回線による結合をしてはならない。</w:t>
      </w:r>
    </w:p>
    <w:p w14:paraId="5EA9164F"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 xml:space="preserve">　（再委託の禁止）</w:t>
      </w:r>
    </w:p>
    <w:p w14:paraId="17C9AEEA"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第4　受注者は、発注者の指示又は承諾があるときを除き、個人情報の</w:t>
      </w:r>
      <w:r w:rsidR="004127E4" w:rsidRPr="004F3A6E">
        <w:rPr>
          <w:rFonts w:ascii="ＭＳ 明朝" w:hAnsi="ＭＳ 明朝" w:hint="eastAsia"/>
        </w:rPr>
        <w:t>取扱い業務を</w:t>
      </w:r>
      <w:r w:rsidRPr="004F3A6E">
        <w:rPr>
          <w:rFonts w:ascii="ＭＳ 明朝" w:hAnsi="ＭＳ 明朝" w:hint="eastAsia"/>
        </w:rPr>
        <w:t>第三者に委託</w:t>
      </w:r>
      <w:r w:rsidR="00B659FA" w:rsidRPr="004F3A6E">
        <w:rPr>
          <w:rFonts w:ascii="ＭＳ 明朝" w:hAnsi="ＭＳ 明朝" w:hint="eastAsia"/>
        </w:rPr>
        <w:t>し、又は請け負わせようと</w:t>
      </w:r>
      <w:r w:rsidRPr="004F3A6E">
        <w:rPr>
          <w:rFonts w:ascii="ＭＳ 明朝" w:hAnsi="ＭＳ 明朝" w:hint="eastAsia"/>
        </w:rPr>
        <w:t>してはならない。</w:t>
      </w:r>
    </w:p>
    <w:p w14:paraId="2F481529"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2　受注者は、個人情報の取扱い</w:t>
      </w:r>
      <w:r w:rsidR="004127E4" w:rsidRPr="004F3A6E">
        <w:rPr>
          <w:rFonts w:ascii="ＭＳ 明朝" w:hAnsi="ＭＳ 明朝" w:hint="eastAsia"/>
        </w:rPr>
        <w:t>業務</w:t>
      </w:r>
      <w:r w:rsidRPr="004F3A6E">
        <w:rPr>
          <w:rFonts w:ascii="ＭＳ 明朝" w:hAnsi="ＭＳ 明朝" w:hint="eastAsia"/>
        </w:rPr>
        <w:t>を第三者に委託し、又は請け負わせようとするときは、当該委託先又は請負先に、この個人情報取扱特記事項で要求する事項を遵守させなければならない。</w:t>
      </w:r>
    </w:p>
    <w:p w14:paraId="7B608AAD"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 xml:space="preserve">　（収集の制限）</w:t>
      </w:r>
    </w:p>
    <w:p w14:paraId="41B5054F"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第5　受注者は、この契約による業務履行のために個人情報を収集するときは、当該業務の履行に必要な範囲内で、適正かつ公正な手段により収集しなければならない。</w:t>
      </w:r>
    </w:p>
    <w:p w14:paraId="58998848"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 xml:space="preserve">　（目的外利用等の禁止）</w:t>
      </w:r>
    </w:p>
    <w:p w14:paraId="150E112B"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第6　受注者は、発注者の指示又は承諾があるときを除き、この契約による業務に係る個人情報を当該業務以外の目的に使用し、又は第三者に提供してはならない。</w:t>
      </w:r>
    </w:p>
    <w:p w14:paraId="57B55E62"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 xml:space="preserve">　（複製</w:t>
      </w:r>
      <w:r w:rsidR="00793135" w:rsidRPr="004F3A6E">
        <w:rPr>
          <w:rFonts w:ascii="ＭＳ 明朝" w:hAnsi="ＭＳ 明朝" w:hint="eastAsia"/>
        </w:rPr>
        <w:t>等</w:t>
      </w:r>
      <w:r w:rsidRPr="004F3A6E">
        <w:rPr>
          <w:rFonts w:ascii="ＭＳ 明朝" w:hAnsi="ＭＳ 明朝" w:hint="eastAsia"/>
        </w:rPr>
        <w:t>の禁止）</w:t>
      </w:r>
    </w:p>
    <w:p w14:paraId="63F2C58B"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第7　受注者は、発注者の指示</w:t>
      </w:r>
      <w:r w:rsidR="00793135" w:rsidRPr="004F3A6E">
        <w:rPr>
          <w:rFonts w:ascii="ＭＳ 明朝" w:hAnsi="ＭＳ 明朝" w:hint="eastAsia"/>
        </w:rPr>
        <w:t>又は承諾があるときを除き、この契約による業務に係る個人情報の複製、複写、送信</w:t>
      </w:r>
      <w:r w:rsidRPr="004F3A6E">
        <w:rPr>
          <w:rFonts w:ascii="ＭＳ 明朝" w:hAnsi="ＭＳ 明朝" w:hint="eastAsia"/>
        </w:rPr>
        <w:t>、</w:t>
      </w:r>
      <w:r w:rsidR="00793135" w:rsidRPr="004F3A6E">
        <w:rPr>
          <w:rFonts w:ascii="ＭＳ 明朝" w:hAnsi="ＭＳ 明朝"/>
        </w:rPr>
        <w:t>個人情報が記録されている媒体の外部への送付又は持ち出しその他個人情報の適切な管理に支障を及ぼすおそれのある行為をしてはならない。</w:t>
      </w:r>
    </w:p>
    <w:p w14:paraId="73914D92"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 xml:space="preserve">　（調査</w:t>
      </w:r>
      <w:r w:rsidR="006E0D23" w:rsidRPr="004F3A6E">
        <w:rPr>
          <w:rFonts w:ascii="ＭＳ 明朝" w:hAnsi="ＭＳ 明朝" w:hint="eastAsia"/>
        </w:rPr>
        <w:t>及び監査等</w:t>
      </w:r>
      <w:r w:rsidRPr="004F3A6E">
        <w:rPr>
          <w:rFonts w:ascii="ＭＳ 明朝" w:hAnsi="ＭＳ 明朝" w:hint="eastAsia"/>
        </w:rPr>
        <w:t>）</w:t>
      </w:r>
    </w:p>
    <w:p w14:paraId="2859BF58" w14:textId="77777777" w:rsidR="006E0D23" w:rsidRPr="004F3A6E" w:rsidRDefault="006E0D23" w:rsidP="006E0D23">
      <w:pPr>
        <w:autoSpaceDE w:val="0"/>
        <w:autoSpaceDN w:val="0"/>
        <w:rPr>
          <w:rFonts w:ascii="ＭＳ 明朝" w:hAnsi="ＭＳ 明朝"/>
        </w:rPr>
      </w:pPr>
      <w:r w:rsidRPr="004F3A6E">
        <w:rPr>
          <w:rFonts w:ascii="ＭＳ 明朝" w:hAnsi="ＭＳ 明朝" w:hint="eastAsia"/>
        </w:rPr>
        <w:t>第8　発注者は、受注者に対し、契約内容の遵守状況</w:t>
      </w:r>
      <w:r w:rsidR="00FC3AA9" w:rsidRPr="004F3A6E">
        <w:rPr>
          <w:rFonts w:ascii="ＭＳ 明朝" w:hAnsi="ＭＳ 明朝" w:hint="eastAsia"/>
        </w:rPr>
        <w:t>、個人情報の</w:t>
      </w:r>
      <w:r w:rsidR="00FC3AA9" w:rsidRPr="004F3A6E">
        <w:rPr>
          <w:rFonts w:ascii="ＭＳ 明朝" w:hAnsi="ＭＳ 明朝"/>
        </w:rPr>
        <w:t>取扱状況、管理状況、従事者の管理体制及び実施体制</w:t>
      </w:r>
      <w:r w:rsidRPr="004F3A6E">
        <w:rPr>
          <w:rFonts w:ascii="ＭＳ 明朝" w:hAnsi="ＭＳ 明朝" w:hint="eastAsia"/>
        </w:rPr>
        <w:t>等について調査を行い、又は必要な報告を求めることができる。</w:t>
      </w:r>
    </w:p>
    <w:p w14:paraId="160E5CA0" w14:textId="77777777" w:rsidR="006E0D23" w:rsidRPr="004F3A6E" w:rsidRDefault="006E0D23" w:rsidP="006E0D23">
      <w:pPr>
        <w:autoSpaceDE w:val="0"/>
        <w:autoSpaceDN w:val="0"/>
        <w:rPr>
          <w:rFonts w:ascii="ＭＳ 明朝" w:hAnsi="ＭＳ 明朝"/>
        </w:rPr>
      </w:pPr>
      <w:r w:rsidRPr="004F3A6E">
        <w:rPr>
          <w:rFonts w:ascii="ＭＳ 明朝" w:hAnsi="ＭＳ 明朝" w:hint="eastAsia"/>
        </w:rPr>
        <w:t>2　受注者は、前項における報告について、発注者が求める場合には定期的に報告をしなければならない。</w:t>
      </w:r>
    </w:p>
    <w:p w14:paraId="40042ECE" w14:textId="77777777" w:rsidR="006E0D23" w:rsidRPr="004F3A6E" w:rsidRDefault="006E0D23" w:rsidP="006E0D23">
      <w:pPr>
        <w:autoSpaceDE w:val="0"/>
        <w:autoSpaceDN w:val="0"/>
        <w:rPr>
          <w:rFonts w:ascii="ＭＳ 明朝" w:hAnsi="ＭＳ 明朝"/>
        </w:rPr>
      </w:pPr>
      <w:r w:rsidRPr="004F3A6E">
        <w:rPr>
          <w:rFonts w:ascii="ＭＳ 明朝" w:hAnsi="ＭＳ 明朝"/>
        </w:rPr>
        <w:t>3</w:t>
      </w:r>
      <w:r w:rsidRPr="004F3A6E">
        <w:rPr>
          <w:rFonts w:ascii="ＭＳ 明朝" w:hAnsi="ＭＳ 明朝" w:hint="eastAsia"/>
        </w:rPr>
        <w:t xml:space="preserve">　発注者は、受注者に対し、個人情報の管理</w:t>
      </w:r>
      <w:r w:rsidR="00FC3AA9" w:rsidRPr="004F3A6E">
        <w:rPr>
          <w:rFonts w:ascii="ＭＳ 明朝" w:hAnsi="ＭＳ 明朝" w:hint="eastAsia"/>
        </w:rPr>
        <w:t>等</w:t>
      </w:r>
      <w:r w:rsidRPr="004F3A6E">
        <w:rPr>
          <w:rFonts w:ascii="ＭＳ 明朝" w:hAnsi="ＭＳ 明朝" w:hint="eastAsia"/>
        </w:rPr>
        <w:t>について必要な監査を行うことができる。</w:t>
      </w:r>
    </w:p>
    <w:p w14:paraId="7B847604" w14:textId="77777777" w:rsidR="00F0559C" w:rsidRPr="004F3A6E" w:rsidRDefault="00F0559C" w:rsidP="006E0D23">
      <w:pPr>
        <w:autoSpaceDE w:val="0"/>
        <w:autoSpaceDN w:val="0"/>
        <w:rPr>
          <w:rFonts w:ascii="ＭＳ 明朝" w:hAnsi="ＭＳ 明朝"/>
        </w:rPr>
      </w:pPr>
      <w:r w:rsidRPr="004F3A6E">
        <w:rPr>
          <w:rFonts w:ascii="ＭＳ 明朝" w:hAnsi="ＭＳ 明朝" w:hint="eastAsia"/>
        </w:rPr>
        <w:t>4　前3項の規定は、</w:t>
      </w:r>
      <w:r w:rsidR="00B659FA" w:rsidRPr="004F3A6E">
        <w:rPr>
          <w:rFonts w:ascii="ＭＳ 明朝" w:hAnsi="ＭＳ 明朝" w:hint="eastAsia"/>
        </w:rPr>
        <w:t>個人情報の取扱いを第三者に委託し、又は請け負わせた場合におけるその第三者についても、</w:t>
      </w:r>
      <w:r w:rsidRPr="004F3A6E">
        <w:rPr>
          <w:rFonts w:ascii="ＭＳ 明朝" w:hAnsi="ＭＳ 明朝" w:hint="eastAsia"/>
        </w:rPr>
        <w:t>適用する。</w:t>
      </w:r>
    </w:p>
    <w:p w14:paraId="23B067D9"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 xml:space="preserve">　（事故発生時の報告義務）</w:t>
      </w:r>
    </w:p>
    <w:p w14:paraId="418CB4FE"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第9　受注者は、この個人情報取扱特記事項に違反する事態が生じ、又は生じるおそれがあることを知ったと</w:t>
      </w:r>
      <w:r w:rsidRPr="004F3A6E">
        <w:rPr>
          <w:rFonts w:ascii="ＭＳ 明朝" w:hAnsi="ＭＳ 明朝" w:hint="eastAsia"/>
        </w:rPr>
        <w:lastRenderedPageBreak/>
        <w:t>きは、速やかに発注者に報告し、その指示に従わなければならない。この契約が終了し、又は解除された後においても、同様とする。</w:t>
      </w:r>
    </w:p>
    <w:p w14:paraId="4E0840DA"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 xml:space="preserve">　（個人情報の返還又は処分）</w:t>
      </w:r>
    </w:p>
    <w:p w14:paraId="2DACB719"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第10　受注者は、この契約が終了し、又は解除されたときは、この契約による業務に係る個人情報を、速やかに発注者に返還し、又は漏えいを来さない方法で確実に処分しなければならない。</w:t>
      </w:r>
    </w:p>
    <w:p w14:paraId="55F913FF" w14:textId="77777777" w:rsidR="00306C69" w:rsidRPr="004F3A6E" w:rsidRDefault="00306C69" w:rsidP="00306C69">
      <w:pPr>
        <w:autoSpaceDE w:val="0"/>
        <w:autoSpaceDN w:val="0"/>
        <w:rPr>
          <w:rFonts w:ascii="ＭＳ 明朝" w:hAnsi="ＭＳ 明朝"/>
        </w:rPr>
      </w:pPr>
      <w:r w:rsidRPr="004F3A6E">
        <w:rPr>
          <w:rFonts w:ascii="ＭＳ 明朝" w:hAnsi="ＭＳ 明朝" w:hint="eastAsia"/>
        </w:rPr>
        <w:t xml:space="preserve">　（契約解除及び損害賠償）</w:t>
      </w:r>
    </w:p>
    <w:p w14:paraId="4F80F647" w14:textId="77777777" w:rsidR="00C07DF5" w:rsidRPr="004F3A6E" w:rsidRDefault="00306C69" w:rsidP="00306C69">
      <w:pPr>
        <w:autoSpaceDE w:val="0"/>
        <w:autoSpaceDN w:val="0"/>
        <w:rPr>
          <w:rFonts w:ascii="ＭＳ 明朝" w:hAnsi="ＭＳ 明朝"/>
        </w:rPr>
      </w:pPr>
      <w:r w:rsidRPr="004F3A6E">
        <w:rPr>
          <w:rFonts w:ascii="ＭＳ 明朝" w:hAnsi="ＭＳ 明朝" w:hint="eastAsia"/>
        </w:rPr>
        <w:t>第11　発注者は、受注者がこの個人情報取扱特記事項に違反していると認めたときは、契約の解除及び損害賠償の請求をすることができるものとする。</w:t>
      </w:r>
    </w:p>
    <w:sectPr w:rsidR="00C07DF5" w:rsidRPr="004F3A6E" w:rsidSect="000E1277">
      <w:headerReference w:type="default" r:id="rId10"/>
      <w:footerReference w:type="default" r:id="rId11"/>
      <w:pgSz w:w="11906" w:h="16838" w:code="9"/>
      <w:pgMar w:top="1247" w:right="1247" w:bottom="1134" w:left="1247" w:header="567" w:footer="567" w:gutter="0"/>
      <w:paperSrc w:first="7" w:other="7"/>
      <w:pgNumType w:fmt="numberInDash" w:start="2"/>
      <w:cols w:space="425"/>
      <w:docGrid w:type="linesAndChars" w:linePitch="295" w:charSpace="-16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450B0" w14:textId="77777777" w:rsidR="00FA36B7" w:rsidRDefault="00FA36B7" w:rsidP="00415121">
      <w:r>
        <w:separator/>
      </w:r>
    </w:p>
  </w:endnote>
  <w:endnote w:type="continuationSeparator" w:id="0">
    <w:p w14:paraId="0890FB64" w14:textId="77777777" w:rsidR="00FA36B7" w:rsidRDefault="00FA36B7" w:rsidP="0041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9D769" w14:textId="77777777" w:rsidR="00A16FE1" w:rsidRPr="00530793" w:rsidRDefault="00A16FE1" w:rsidP="00530793">
    <w:pPr>
      <w:pStyle w:val="a8"/>
      <w:jc w:val="center"/>
      <w:rPr>
        <w:sz w:val="21"/>
        <w:szCs w:val="21"/>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C60C3" w14:textId="77777777" w:rsidR="00A16FE1" w:rsidRPr="00EA7EF6" w:rsidRDefault="00A16FE1" w:rsidP="00530793">
    <w:pPr>
      <w:pStyle w:val="a8"/>
      <w:jc w:val="center"/>
      <w:rPr>
        <w:rFonts w:ascii="ＭＳ 明朝" w:hAnsi="ＭＳ 明朝"/>
        <w:sz w:val="21"/>
        <w:szCs w:val="21"/>
        <w:lang w:eastAsia="ja-JP"/>
      </w:rPr>
    </w:pPr>
    <w:r w:rsidRPr="00EA7EF6">
      <w:rPr>
        <w:rFonts w:ascii="ＭＳ 明朝" w:hAnsi="ＭＳ 明朝"/>
        <w:sz w:val="21"/>
        <w:szCs w:val="21"/>
      </w:rPr>
      <w:fldChar w:fldCharType="begin"/>
    </w:r>
    <w:r w:rsidRPr="00EA7EF6">
      <w:rPr>
        <w:rFonts w:ascii="ＭＳ 明朝" w:hAnsi="ＭＳ 明朝"/>
        <w:sz w:val="21"/>
        <w:szCs w:val="21"/>
      </w:rPr>
      <w:instrText xml:space="preserve"> PAGE   \* MERGEFORMAT </w:instrText>
    </w:r>
    <w:r w:rsidRPr="00EA7EF6">
      <w:rPr>
        <w:rFonts w:ascii="ＭＳ 明朝" w:hAnsi="ＭＳ 明朝"/>
        <w:sz w:val="21"/>
        <w:szCs w:val="21"/>
      </w:rPr>
      <w:fldChar w:fldCharType="separate"/>
    </w:r>
    <w:r w:rsidR="00EA444C" w:rsidRPr="00EA444C">
      <w:rPr>
        <w:rFonts w:ascii="ＭＳ 明朝" w:hAnsi="ＭＳ 明朝"/>
        <w:noProof/>
        <w:sz w:val="21"/>
        <w:szCs w:val="21"/>
        <w:lang w:val="ja-JP"/>
      </w:rPr>
      <w:t>-</w:t>
    </w:r>
    <w:r w:rsidR="00EA444C">
      <w:rPr>
        <w:rFonts w:ascii="ＭＳ 明朝" w:hAnsi="ＭＳ 明朝"/>
        <w:noProof/>
        <w:sz w:val="21"/>
        <w:szCs w:val="21"/>
      </w:rPr>
      <w:t xml:space="preserve"> 17 -</w:t>
    </w:r>
    <w:r w:rsidRPr="00EA7EF6">
      <w:rPr>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B4F6A" w14:textId="77777777" w:rsidR="00FA36B7" w:rsidRDefault="00FA36B7" w:rsidP="00415121">
      <w:r>
        <w:separator/>
      </w:r>
    </w:p>
  </w:footnote>
  <w:footnote w:type="continuationSeparator" w:id="0">
    <w:p w14:paraId="1E62F966" w14:textId="77777777" w:rsidR="00FA36B7" w:rsidRDefault="00FA36B7" w:rsidP="0041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C09C8" w14:textId="77777777" w:rsidR="00A16FE1" w:rsidRPr="00997537" w:rsidRDefault="00A16FE1">
    <w:pPr>
      <w:pStyle w:val="a6"/>
      <w:rPr>
        <w:sz w:val="20"/>
        <w:szCs w:val="20"/>
        <w:lang w:eastAsia="ja-JP"/>
      </w:rPr>
    </w:pPr>
    <w:r w:rsidRPr="00997537">
      <w:rPr>
        <w:rFonts w:hint="eastAsia"/>
        <w:sz w:val="20"/>
        <w:szCs w:val="20"/>
      </w:rPr>
      <w:t>（</w:t>
    </w:r>
    <w:r w:rsidRPr="00997537">
      <w:rPr>
        <w:rFonts w:hint="eastAsia"/>
        <w:sz w:val="20"/>
        <w:szCs w:val="20"/>
        <w:lang w:eastAsia="ja-JP"/>
      </w:rPr>
      <w:t>土木設計等用）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090A7" w14:textId="77777777" w:rsidR="00A16FE1" w:rsidRPr="006D4AD6" w:rsidRDefault="00A16FE1">
    <w:pPr>
      <w:pStyle w:val="a6"/>
      <w:rPr>
        <w:szCs w:val="20"/>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8C52A8"/>
    <w:multiLevelType w:val="hybridMultilevel"/>
    <w:tmpl w:val="2DAA526C"/>
    <w:lvl w:ilvl="0" w:tplc="67127612">
      <w:start w:val="2"/>
      <w:numFmt w:val="decimalFullWidth"/>
      <w:lvlText w:val="第%1条"/>
      <w:lvlJc w:val="left"/>
      <w:pPr>
        <w:tabs>
          <w:tab w:val="num" w:pos="1110"/>
        </w:tabs>
        <w:ind w:left="1110" w:hanging="11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666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Wi/OmJ1Hvpng1B+KzUJ5qBF4WMI9JlRPsTBXhmkebpHAtuc0E1SjH2I/j9tBVLyYu+f+hjUMVJ/3Gwm+4QlXA==" w:salt="y8GBWMT07a+OTt+w5Cd40Q=="/>
  <w:defaultTabStop w:val="840"/>
  <w:drawingGridHorizontalSpacing w:val="96"/>
  <w:drawingGridVerticalSpacing w:val="295"/>
  <w:displayHorizontalDrawingGridEvery w:val="0"/>
  <w:noPunctuationKerning/>
  <w:characterSpacingControl w:val="doNotCompres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E16"/>
    <w:rsid w:val="00010AEC"/>
    <w:rsid w:val="000117CC"/>
    <w:rsid w:val="000274E1"/>
    <w:rsid w:val="00032AFA"/>
    <w:rsid w:val="00040910"/>
    <w:rsid w:val="00052428"/>
    <w:rsid w:val="00053A37"/>
    <w:rsid w:val="00055A49"/>
    <w:rsid w:val="0005690E"/>
    <w:rsid w:val="00066509"/>
    <w:rsid w:val="000727B8"/>
    <w:rsid w:val="00082CE5"/>
    <w:rsid w:val="00083A86"/>
    <w:rsid w:val="00093BFF"/>
    <w:rsid w:val="000947C8"/>
    <w:rsid w:val="00094F0B"/>
    <w:rsid w:val="000B2C94"/>
    <w:rsid w:val="000C3BA6"/>
    <w:rsid w:val="000C717E"/>
    <w:rsid w:val="000C7DDD"/>
    <w:rsid w:val="000D110B"/>
    <w:rsid w:val="000E1277"/>
    <w:rsid w:val="000E772F"/>
    <w:rsid w:val="000F2F66"/>
    <w:rsid w:val="001009A9"/>
    <w:rsid w:val="001017CD"/>
    <w:rsid w:val="00104E72"/>
    <w:rsid w:val="00111D4E"/>
    <w:rsid w:val="00113EF7"/>
    <w:rsid w:val="001213DA"/>
    <w:rsid w:val="00122CE0"/>
    <w:rsid w:val="001254DA"/>
    <w:rsid w:val="00130012"/>
    <w:rsid w:val="001361B4"/>
    <w:rsid w:val="00163B5B"/>
    <w:rsid w:val="0016498B"/>
    <w:rsid w:val="0016532B"/>
    <w:rsid w:val="0016762C"/>
    <w:rsid w:val="00172A5B"/>
    <w:rsid w:val="00180B39"/>
    <w:rsid w:val="0018364B"/>
    <w:rsid w:val="001A2F47"/>
    <w:rsid w:val="001A38CC"/>
    <w:rsid w:val="001B0F9B"/>
    <w:rsid w:val="001B1FEB"/>
    <w:rsid w:val="001C4817"/>
    <w:rsid w:val="001C77FD"/>
    <w:rsid w:val="001E016B"/>
    <w:rsid w:val="001E77B0"/>
    <w:rsid w:val="001F66A2"/>
    <w:rsid w:val="00204149"/>
    <w:rsid w:val="00213EFF"/>
    <w:rsid w:val="00225BED"/>
    <w:rsid w:val="00227F48"/>
    <w:rsid w:val="002405C9"/>
    <w:rsid w:val="00241280"/>
    <w:rsid w:val="002433BD"/>
    <w:rsid w:val="00243AA8"/>
    <w:rsid w:val="00245890"/>
    <w:rsid w:val="00246DEC"/>
    <w:rsid w:val="00251155"/>
    <w:rsid w:val="002528B9"/>
    <w:rsid w:val="00254736"/>
    <w:rsid w:val="0026720F"/>
    <w:rsid w:val="00274486"/>
    <w:rsid w:val="00280719"/>
    <w:rsid w:val="002A14A1"/>
    <w:rsid w:val="002A18A6"/>
    <w:rsid w:val="002A3CD0"/>
    <w:rsid w:val="002A4839"/>
    <w:rsid w:val="002A580D"/>
    <w:rsid w:val="002A728E"/>
    <w:rsid w:val="002D094C"/>
    <w:rsid w:val="002D2DB9"/>
    <w:rsid w:val="002D4C2F"/>
    <w:rsid w:val="002D530A"/>
    <w:rsid w:val="00302884"/>
    <w:rsid w:val="003064C0"/>
    <w:rsid w:val="00306C69"/>
    <w:rsid w:val="00326B2B"/>
    <w:rsid w:val="00332F0B"/>
    <w:rsid w:val="0033768E"/>
    <w:rsid w:val="0036473E"/>
    <w:rsid w:val="00382A96"/>
    <w:rsid w:val="003914F9"/>
    <w:rsid w:val="0039629D"/>
    <w:rsid w:val="003A0C25"/>
    <w:rsid w:val="003F1F06"/>
    <w:rsid w:val="003F5B5E"/>
    <w:rsid w:val="004007A3"/>
    <w:rsid w:val="004127E4"/>
    <w:rsid w:val="00413C57"/>
    <w:rsid w:val="00415121"/>
    <w:rsid w:val="00434B97"/>
    <w:rsid w:val="00436514"/>
    <w:rsid w:val="00446831"/>
    <w:rsid w:val="00446FAF"/>
    <w:rsid w:val="0045306E"/>
    <w:rsid w:val="00453CE1"/>
    <w:rsid w:val="00456152"/>
    <w:rsid w:val="00460263"/>
    <w:rsid w:val="00466098"/>
    <w:rsid w:val="00477DF4"/>
    <w:rsid w:val="004932CA"/>
    <w:rsid w:val="00496F02"/>
    <w:rsid w:val="004A0B58"/>
    <w:rsid w:val="004A50E5"/>
    <w:rsid w:val="004B7543"/>
    <w:rsid w:val="004C2B9A"/>
    <w:rsid w:val="004C4940"/>
    <w:rsid w:val="004C7E24"/>
    <w:rsid w:val="004D15AB"/>
    <w:rsid w:val="004D5212"/>
    <w:rsid w:val="004E161A"/>
    <w:rsid w:val="004F3A6E"/>
    <w:rsid w:val="004F6544"/>
    <w:rsid w:val="00502309"/>
    <w:rsid w:val="00516AD2"/>
    <w:rsid w:val="0052603A"/>
    <w:rsid w:val="00530793"/>
    <w:rsid w:val="00534D6A"/>
    <w:rsid w:val="005427A1"/>
    <w:rsid w:val="00550F7A"/>
    <w:rsid w:val="00553872"/>
    <w:rsid w:val="00570D8D"/>
    <w:rsid w:val="00585AA8"/>
    <w:rsid w:val="00594F91"/>
    <w:rsid w:val="00597A0C"/>
    <w:rsid w:val="005A00E5"/>
    <w:rsid w:val="005A4AAB"/>
    <w:rsid w:val="005A7F0A"/>
    <w:rsid w:val="005C2485"/>
    <w:rsid w:val="005C2D87"/>
    <w:rsid w:val="005C4AB3"/>
    <w:rsid w:val="005C65FF"/>
    <w:rsid w:val="005C7185"/>
    <w:rsid w:val="005D37A6"/>
    <w:rsid w:val="005D3E6E"/>
    <w:rsid w:val="005E46E8"/>
    <w:rsid w:val="005F1B23"/>
    <w:rsid w:val="005F6C2A"/>
    <w:rsid w:val="005F7CA9"/>
    <w:rsid w:val="00601F24"/>
    <w:rsid w:val="006029F3"/>
    <w:rsid w:val="00612027"/>
    <w:rsid w:val="0061696E"/>
    <w:rsid w:val="0061698D"/>
    <w:rsid w:val="00631E18"/>
    <w:rsid w:val="00646F64"/>
    <w:rsid w:val="00651FF8"/>
    <w:rsid w:val="00671351"/>
    <w:rsid w:val="006725DE"/>
    <w:rsid w:val="00676AE9"/>
    <w:rsid w:val="0068028E"/>
    <w:rsid w:val="00683AFB"/>
    <w:rsid w:val="00686CA4"/>
    <w:rsid w:val="00692FA0"/>
    <w:rsid w:val="006A68A5"/>
    <w:rsid w:val="006C57BA"/>
    <w:rsid w:val="006C6CE4"/>
    <w:rsid w:val="006E0D23"/>
    <w:rsid w:val="006E4E2C"/>
    <w:rsid w:val="006E7849"/>
    <w:rsid w:val="006E7916"/>
    <w:rsid w:val="006F5DEF"/>
    <w:rsid w:val="006F76EA"/>
    <w:rsid w:val="0070471F"/>
    <w:rsid w:val="00704ECF"/>
    <w:rsid w:val="007142AC"/>
    <w:rsid w:val="00716C2E"/>
    <w:rsid w:val="0072244A"/>
    <w:rsid w:val="0072710D"/>
    <w:rsid w:val="007319FE"/>
    <w:rsid w:val="007329C2"/>
    <w:rsid w:val="00733845"/>
    <w:rsid w:val="00744E5E"/>
    <w:rsid w:val="00750F8E"/>
    <w:rsid w:val="007536E3"/>
    <w:rsid w:val="007627DE"/>
    <w:rsid w:val="007679A6"/>
    <w:rsid w:val="00776CDA"/>
    <w:rsid w:val="007807B3"/>
    <w:rsid w:val="00793135"/>
    <w:rsid w:val="007950B7"/>
    <w:rsid w:val="007A0FD1"/>
    <w:rsid w:val="007A1A2C"/>
    <w:rsid w:val="007B27F9"/>
    <w:rsid w:val="007B6E38"/>
    <w:rsid w:val="007C4063"/>
    <w:rsid w:val="007C4D05"/>
    <w:rsid w:val="007C5055"/>
    <w:rsid w:val="007F1D7E"/>
    <w:rsid w:val="007F4B37"/>
    <w:rsid w:val="00802103"/>
    <w:rsid w:val="00811392"/>
    <w:rsid w:val="008206AE"/>
    <w:rsid w:val="008244DD"/>
    <w:rsid w:val="008274AC"/>
    <w:rsid w:val="00853790"/>
    <w:rsid w:val="00861361"/>
    <w:rsid w:val="00861E59"/>
    <w:rsid w:val="008625A5"/>
    <w:rsid w:val="008764EE"/>
    <w:rsid w:val="008814DB"/>
    <w:rsid w:val="00884442"/>
    <w:rsid w:val="0089269A"/>
    <w:rsid w:val="008A57EC"/>
    <w:rsid w:val="008A606E"/>
    <w:rsid w:val="008A7FAF"/>
    <w:rsid w:val="008B0B70"/>
    <w:rsid w:val="008B2B56"/>
    <w:rsid w:val="008B503E"/>
    <w:rsid w:val="008B6512"/>
    <w:rsid w:val="008C0BD3"/>
    <w:rsid w:val="008D04E3"/>
    <w:rsid w:val="008D62FC"/>
    <w:rsid w:val="008D6B14"/>
    <w:rsid w:val="00912968"/>
    <w:rsid w:val="009228E8"/>
    <w:rsid w:val="00925901"/>
    <w:rsid w:val="009355B4"/>
    <w:rsid w:val="009636E9"/>
    <w:rsid w:val="00963752"/>
    <w:rsid w:val="00970E8B"/>
    <w:rsid w:val="009913F6"/>
    <w:rsid w:val="00997537"/>
    <w:rsid w:val="009A47DC"/>
    <w:rsid w:val="009B1282"/>
    <w:rsid w:val="009B1726"/>
    <w:rsid w:val="009B23CB"/>
    <w:rsid w:val="009C1B52"/>
    <w:rsid w:val="009D5030"/>
    <w:rsid w:val="009F6E95"/>
    <w:rsid w:val="009F7C31"/>
    <w:rsid w:val="00A01689"/>
    <w:rsid w:val="00A12E40"/>
    <w:rsid w:val="00A14A03"/>
    <w:rsid w:val="00A16FE1"/>
    <w:rsid w:val="00A44EEE"/>
    <w:rsid w:val="00A465AF"/>
    <w:rsid w:val="00A47C9C"/>
    <w:rsid w:val="00A56702"/>
    <w:rsid w:val="00A56D29"/>
    <w:rsid w:val="00A62A36"/>
    <w:rsid w:val="00A65DB1"/>
    <w:rsid w:val="00A678B6"/>
    <w:rsid w:val="00A71110"/>
    <w:rsid w:val="00A86D2F"/>
    <w:rsid w:val="00A86D91"/>
    <w:rsid w:val="00AB323F"/>
    <w:rsid w:val="00AC355F"/>
    <w:rsid w:val="00AD3322"/>
    <w:rsid w:val="00AD72DA"/>
    <w:rsid w:val="00AE0514"/>
    <w:rsid w:val="00AE5B03"/>
    <w:rsid w:val="00AF0959"/>
    <w:rsid w:val="00AF3BC2"/>
    <w:rsid w:val="00AF470F"/>
    <w:rsid w:val="00B15688"/>
    <w:rsid w:val="00B17846"/>
    <w:rsid w:val="00B17CE9"/>
    <w:rsid w:val="00B52AC5"/>
    <w:rsid w:val="00B57BF9"/>
    <w:rsid w:val="00B659FA"/>
    <w:rsid w:val="00B65D30"/>
    <w:rsid w:val="00B67261"/>
    <w:rsid w:val="00B67E7C"/>
    <w:rsid w:val="00B73457"/>
    <w:rsid w:val="00B825D5"/>
    <w:rsid w:val="00B94308"/>
    <w:rsid w:val="00BA7D0A"/>
    <w:rsid w:val="00BB24B5"/>
    <w:rsid w:val="00BC10AB"/>
    <w:rsid w:val="00BC6BE3"/>
    <w:rsid w:val="00BC7403"/>
    <w:rsid w:val="00BE09E3"/>
    <w:rsid w:val="00BE63DA"/>
    <w:rsid w:val="00BF1B84"/>
    <w:rsid w:val="00BF4F12"/>
    <w:rsid w:val="00C03965"/>
    <w:rsid w:val="00C045C6"/>
    <w:rsid w:val="00C04F14"/>
    <w:rsid w:val="00C06D35"/>
    <w:rsid w:val="00C07DF5"/>
    <w:rsid w:val="00C20743"/>
    <w:rsid w:val="00C312EF"/>
    <w:rsid w:val="00C42C5E"/>
    <w:rsid w:val="00C50417"/>
    <w:rsid w:val="00C529B2"/>
    <w:rsid w:val="00C54106"/>
    <w:rsid w:val="00C62352"/>
    <w:rsid w:val="00C63E16"/>
    <w:rsid w:val="00C701CC"/>
    <w:rsid w:val="00C7263E"/>
    <w:rsid w:val="00C91135"/>
    <w:rsid w:val="00C9166A"/>
    <w:rsid w:val="00CA554A"/>
    <w:rsid w:val="00CB222E"/>
    <w:rsid w:val="00CC0D25"/>
    <w:rsid w:val="00CC47AC"/>
    <w:rsid w:val="00CC4F95"/>
    <w:rsid w:val="00CD7381"/>
    <w:rsid w:val="00CE0C2D"/>
    <w:rsid w:val="00CE5322"/>
    <w:rsid w:val="00CF3453"/>
    <w:rsid w:val="00CF43F3"/>
    <w:rsid w:val="00D0050A"/>
    <w:rsid w:val="00D01580"/>
    <w:rsid w:val="00D24354"/>
    <w:rsid w:val="00D278ED"/>
    <w:rsid w:val="00D32CB2"/>
    <w:rsid w:val="00D3761B"/>
    <w:rsid w:val="00D464F2"/>
    <w:rsid w:val="00D501AE"/>
    <w:rsid w:val="00D55334"/>
    <w:rsid w:val="00D628D6"/>
    <w:rsid w:val="00D63D9B"/>
    <w:rsid w:val="00D7415A"/>
    <w:rsid w:val="00D75802"/>
    <w:rsid w:val="00D911CF"/>
    <w:rsid w:val="00D95DEC"/>
    <w:rsid w:val="00DA0F4C"/>
    <w:rsid w:val="00DA2F13"/>
    <w:rsid w:val="00DA4015"/>
    <w:rsid w:val="00DA43B8"/>
    <w:rsid w:val="00DB55A6"/>
    <w:rsid w:val="00DB72EC"/>
    <w:rsid w:val="00DC5527"/>
    <w:rsid w:val="00DD5E16"/>
    <w:rsid w:val="00DE1B9A"/>
    <w:rsid w:val="00DE2C6B"/>
    <w:rsid w:val="00DE3CF3"/>
    <w:rsid w:val="00DE3CFA"/>
    <w:rsid w:val="00DE7DEA"/>
    <w:rsid w:val="00DF1FF0"/>
    <w:rsid w:val="00DF43CA"/>
    <w:rsid w:val="00DF6712"/>
    <w:rsid w:val="00E01CD5"/>
    <w:rsid w:val="00E05045"/>
    <w:rsid w:val="00E06C2F"/>
    <w:rsid w:val="00E144A1"/>
    <w:rsid w:val="00E1717B"/>
    <w:rsid w:val="00E30969"/>
    <w:rsid w:val="00E377B4"/>
    <w:rsid w:val="00E37C20"/>
    <w:rsid w:val="00E44CE7"/>
    <w:rsid w:val="00E51AD5"/>
    <w:rsid w:val="00E52B6A"/>
    <w:rsid w:val="00E53DC4"/>
    <w:rsid w:val="00E61146"/>
    <w:rsid w:val="00E711F6"/>
    <w:rsid w:val="00E9048F"/>
    <w:rsid w:val="00E978CC"/>
    <w:rsid w:val="00EA0A15"/>
    <w:rsid w:val="00EA1860"/>
    <w:rsid w:val="00EA3226"/>
    <w:rsid w:val="00EA38BB"/>
    <w:rsid w:val="00EA444C"/>
    <w:rsid w:val="00EA4ED1"/>
    <w:rsid w:val="00EA5610"/>
    <w:rsid w:val="00EA7EF6"/>
    <w:rsid w:val="00EB1899"/>
    <w:rsid w:val="00EB1CBF"/>
    <w:rsid w:val="00EB1FF1"/>
    <w:rsid w:val="00EB6095"/>
    <w:rsid w:val="00EC20EE"/>
    <w:rsid w:val="00EC3532"/>
    <w:rsid w:val="00EC6716"/>
    <w:rsid w:val="00ED0308"/>
    <w:rsid w:val="00ED4FE9"/>
    <w:rsid w:val="00ED69F2"/>
    <w:rsid w:val="00EF1552"/>
    <w:rsid w:val="00EF2F05"/>
    <w:rsid w:val="00EF6551"/>
    <w:rsid w:val="00F030C1"/>
    <w:rsid w:val="00F0549E"/>
    <w:rsid w:val="00F0559C"/>
    <w:rsid w:val="00F059F7"/>
    <w:rsid w:val="00F12E58"/>
    <w:rsid w:val="00F22DCB"/>
    <w:rsid w:val="00F274A7"/>
    <w:rsid w:val="00F30E8E"/>
    <w:rsid w:val="00F3372C"/>
    <w:rsid w:val="00F34F43"/>
    <w:rsid w:val="00F37552"/>
    <w:rsid w:val="00F42E32"/>
    <w:rsid w:val="00F43DE4"/>
    <w:rsid w:val="00F50003"/>
    <w:rsid w:val="00F563BB"/>
    <w:rsid w:val="00F57503"/>
    <w:rsid w:val="00F63A4A"/>
    <w:rsid w:val="00F67589"/>
    <w:rsid w:val="00F81115"/>
    <w:rsid w:val="00F81B9F"/>
    <w:rsid w:val="00F93857"/>
    <w:rsid w:val="00F97DE8"/>
    <w:rsid w:val="00FA2E7B"/>
    <w:rsid w:val="00FA36B7"/>
    <w:rsid w:val="00FB37C9"/>
    <w:rsid w:val="00FB3928"/>
    <w:rsid w:val="00FB4313"/>
    <w:rsid w:val="00FC3AA9"/>
    <w:rsid w:val="00FC53AD"/>
    <w:rsid w:val="00FC54B6"/>
    <w:rsid w:val="00FC5679"/>
    <w:rsid w:val="00FF0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5EA5DCD9"/>
  <w15:chartTrackingRefBased/>
  <w15:docId w15:val="{C52620A9-00CB-4F88-AD7D-5552AF9C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7DE"/>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17CC"/>
    <w:rPr>
      <w:rFonts w:ascii="Arial" w:eastAsia="ＭＳ ゴシック" w:hAnsi="Arial"/>
      <w:sz w:val="18"/>
      <w:szCs w:val="18"/>
    </w:rPr>
  </w:style>
  <w:style w:type="table" w:styleId="a4">
    <w:name w:val="Table Grid"/>
    <w:basedOn w:val="a1"/>
    <w:rsid w:val="00A016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BC7403"/>
    <w:rPr>
      <w:color w:val="000000"/>
      <w:u w:val="single"/>
    </w:rPr>
  </w:style>
  <w:style w:type="paragraph" w:styleId="a6">
    <w:name w:val="header"/>
    <w:basedOn w:val="a"/>
    <w:link w:val="a7"/>
    <w:uiPriority w:val="99"/>
    <w:unhideWhenUsed/>
    <w:rsid w:val="00415121"/>
    <w:pPr>
      <w:tabs>
        <w:tab w:val="center" w:pos="4252"/>
        <w:tab w:val="right" w:pos="8504"/>
      </w:tabs>
      <w:snapToGrid w:val="0"/>
    </w:pPr>
    <w:rPr>
      <w:sz w:val="24"/>
      <w:lang w:val="x-none" w:eastAsia="x-none"/>
    </w:rPr>
  </w:style>
  <w:style w:type="character" w:customStyle="1" w:styleId="a7">
    <w:name w:val="ヘッダー (文字)"/>
    <w:link w:val="a6"/>
    <w:uiPriority w:val="99"/>
    <w:rsid w:val="00415121"/>
    <w:rPr>
      <w:kern w:val="2"/>
      <w:sz w:val="24"/>
      <w:szCs w:val="24"/>
    </w:rPr>
  </w:style>
  <w:style w:type="paragraph" w:styleId="a8">
    <w:name w:val="footer"/>
    <w:basedOn w:val="a"/>
    <w:link w:val="a9"/>
    <w:uiPriority w:val="99"/>
    <w:unhideWhenUsed/>
    <w:rsid w:val="00415121"/>
    <w:pPr>
      <w:tabs>
        <w:tab w:val="center" w:pos="4252"/>
        <w:tab w:val="right" w:pos="8504"/>
      </w:tabs>
      <w:snapToGrid w:val="0"/>
    </w:pPr>
    <w:rPr>
      <w:sz w:val="24"/>
      <w:lang w:val="x-none" w:eastAsia="x-none"/>
    </w:rPr>
  </w:style>
  <w:style w:type="character" w:customStyle="1" w:styleId="a9">
    <w:name w:val="フッター (文字)"/>
    <w:link w:val="a8"/>
    <w:uiPriority w:val="99"/>
    <w:rsid w:val="0041512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2640183">
      <w:bodyDiv w:val="1"/>
      <w:marLeft w:val="0"/>
      <w:marRight w:val="0"/>
      <w:marTop w:val="0"/>
      <w:marBottom w:val="0"/>
      <w:divBdr>
        <w:top w:val="none" w:sz="0" w:space="0" w:color="auto"/>
        <w:left w:val="none" w:sz="0" w:space="0" w:color="auto"/>
        <w:bottom w:val="none" w:sz="0" w:space="0" w:color="auto"/>
        <w:right w:val="none" w:sz="0" w:space="0" w:color="auto"/>
      </w:divBdr>
      <w:divsChild>
        <w:div w:id="195428486">
          <w:marLeft w:val="230"/>
          <w:marRight w:val="0"/>
          <w:marTop w:val="0"/>
          <w:marBottom w:val="0"/>
          <w:divBdr>
            <w:top w:val="none" w:sz="0" w:space="0" w:color="auto"/>
            <w:left w:val="none" w:sz="0" w:space="0" w:color="auto"/>
            <w:bottom w:val="none" w:sz="0" w:space="0" w:color="auto"/>
            <w:right w:val="none" w:sz="0" w:space="0" w:color="auto"/>
          </w:divBdr>
        </w:div>
        <w:div w:id="747927048">
          <w:marLeft w:val="230"/>
          <w:marRight w:val="0"/>
          <w:marTop w:val="0"/>
          <w:marBottom w:val="0"/>
          <w:divBdr>
            <w:top w:val="none" w:sz="0" w:space="0" w:color="auto"/>
            <w:left w:val="none" w:sz="0" w:space="0" w:color="auto"/>
            <w:bottom w:val="none" w:sz="0" w:space="0" w:color="auto"/>
            <w:right w:val="none" w:sz="0" w:space="0" w:color="auto"/>
          </w:divBdr>
        </w:div>
        <w:div w:id="915629678">
          <w:marLeft w:val="230"/>
          <w:marRight w:val="0"/>
          <w:marTop w:val="0"/>
          <w:marBottom w:val="0"/>
          <w:divBdr>
            <w:top w:val="none" w:sz="0" w:space="0" w:color="auto"/>
            <w:left w:val="none" w:sz="0" w:space="0" w:color="auto"/>
            <w:bottom w:val="none" w:sz="0" w:space="0" w:color="auto"/>
            <w:right w:val="none" w:sz="0" w:space="0" w:color="auto"/>
          </w:divBdr>
        </w:div>
        <w:div w:id="1079059748">
          <w:marLeft w:val="920"/>
          <w:marRight w:val="0"/>
          <w:marTop w:val="0"/>
          <w:marBottom w:val="0"/>
          <w:divBdr>
            <w:top w:val="none" w:sz="0" w:space="0" w:color="auto"/>
            <w:left w:val="none" w:sz="0" w:space="0" w:color="auto"/>
            <w:bottom w:val="none" w:sz="0" w:space="0" w:color="auto"/>
            <w:right w:val="none" w:sz="0" w:space="0" w:color="auto"/>
          </w:divBdr>
        </w:div>
        <w:div w:id="1166287687">
          <w:marLeft w:val="690"/>
          <w:marRight w:val="0"/>
          <w:marTop w:val="0"/>
          <w:marBottom w:val="0"/>
          <w:divBdr>
            <w:top w:val="none" w:sz="0" w:space="0" w:color="auto"/>
            <w:left w:val="none" w:sz="0" w:space="0" w:color="auto"/>
            <w:bottom w:val="none" w:sz="0" w:space="0" w:color="auto"/>
            <w:right w:val="none" w:sz="0" w:space="0" w:color="auto"/>
          </w:divBdr>
        </w:div>
        <w:div w:id="1176504313">
          <w:marLeft w:val="230"/>
          <w:marRight w:val="0"/>
          <w:marTop w:val="0"/>
          <w:marBottom w:val="0"/>
          <w:divBdr>
            <w:top w:val="none" w:sz="0" w:space="0" w:color="auto"/>
            <w:left w:val="none" w:sz="0" w:space="0" w:color="auto"/>
            <w:bottom w:val="none" w:sz="0" w:space="0" w:color="auto"/>
            <w:right w:val="none" w:sz="0" w:space="0" w:color="auto"/>
          </w:divBdr>
        </w:div>
        <w:div w:id="1284388101">
          <w:marLeft w:val="690"/>
          <w:marRight w:val="0"/>
          <w:marTop w:val="0"/>
          <w:marBottom w:val="0"/>
          <w:divBdr>
            <w:top w:val="none" w:sz="0" w:space="0" w:color="auto"/>
            <w:left w:val="none" w:sz="0" w:space="0" w:color="auto"/>
            <w:bottom w:val="none" w:sz="0" w:space="0" w:color="auto"/>
            <w:right w:val="none" w:sz="0" w:space="0" w:color="auto"/>
          </w:divBdr>
        </w:div>
        <w:div w:id="1730617398">
          <w:marLeft w:val="0"/>
          <w:marRight w:val="0"/>
          <w:marTop w:val="0"/>
          <w:marBottom w:val="0"/>
          <w:divBdr>
            <w:top w:val="none" w:sz="0" w:space="0" w:color="auto"/>
            <w:left w:val="none" w:sz="0" w:space="0" w:color="auto"/>
            <w:bottom w:val="none" w:sz="0" w:space="0" w:color="auto"/>
            <w:right w:val="none" w:sz="0" w:space="0" w:color="auto"/>
          </w:divBdr>
        </w:div>
        <w:div w:id="1811822589">
          <w:marLeft w:val="460"/>
          <w:marRight w:val="0"/>
          <w:marTop w:val="0"/>
          <w:marBottom w:val="0"/>
          <w:divBdr>
            <w:top w:val="none" w:sz="0" w:space="0" w:color="auto"/>
            <w:left w:val="none" w:sz="0" w:space="0" w:color="auto"/>
            <w:bottom w:val="none" w:sz="0" w:space="0" w:color="auto"/>
            <w:right w:val="none" w:sz="0" w:space="0" w:color="auto"/>
          </w:divBdr>
        </w:div>
        <w:div w:id="2075807521">
          <w:marLeft w:val="690"/>
          <w:marRight w:val="0"/>
          <w:marTop w:val="0"/>
          <w:marBottom w:val="0"/>
          <w:divBdr>
            <w:top w:val="none" w:sz="0" w:space="0" w:color="auto"/>
            <w:left w:val="none" w:sz="0" w:space="0" w:color="auto"/>
            <w:bottom w:val="none" w:sz="0" w:space="0" w:color="auto"/>
            <w:right w:val="none" w:sz="0" w:space="0" w:color="auto"/>
          </w:divBdr>
        </w:div>
        <w:div w:id="2082408661">
          <w:marLeft w:val="230"/>
          <w:marRight w:val="0"/>
          <w:marTop w:val="0"/>
          <w:marBottom w:val="0"/>
          <w:divBdr>
            <w:top w:val="none" w:sz="0" w:space="0" w:color="auto"/>
            <w:left w:val="none" w:sz="0" w:space="0" w:color="auto"/>
            <w:bottom w:val="none" w:sz="0" w:space="0" w:color="auto"/>
            <w:right w:val="none" w:sz="0" w:space="0" w:color="auto"/>
          </w:divBdr>
        </w:div>
        <w:div w:id="2106727711">
          <w:marLeft w:val="460"/>
          <w:marRight w:val="0"/>
          <w:marTop w:val="0"/>
          <w:marBottom w:val="0"/>
          <w:divBdr>
            <w:top w:val="none" w:sz="0" w:space="0" w:color="auto"/>
            <w:left w:val="none" w:sz="0" w:space="0" w:color="auto"/>
            <w:bottom w:val="none" w:sz="0" w:space="0" w:color="auto"/>
            <w:right w:val="none" w:sz="0" w:space="0" w:color="auto"/>
          </w:divBdr>
        </w:div>
      </w:divsChild>
    </w:div>
    <w:div w:id="2127649556">
      <w:bodyDiv w:val="1"/>
      <w:marLeft w:val="0"/>
      <w:marRight w:val="0"/>
      <w:marTop w:val="0"/>
      <w:marBottom w:val="0"/>
      <w:divBdr>
        <w:top w:val="none" w:sz="0" w:space="0" w:color="auto"/>
        <w:left w:val="none" w:sz="0" w:space="0" w:color="auto"/>
        <w:bottom w:val="none" w:sz="0" w:space="0" w:color="auto"/>
        <w:right w:val="none" w:sz="0" w:space="0" w:color="auto"/>
      </w:divBdr>
      <w:divsChild>
        <w:div w:id="114757973">
          <w:marLeft w:val="690"/>
          <w:marRight w:val="0"/>
          <w:marTop w:val="0"/>
          <w:marBottom w:val="0"/>
          <w:divBdr>
            <w:top w:val="none" w:sz="0" w:space="0" w:color="auto"/>
            <w:left w:val="none" w:sz="0" w:space="0" w:color="auto"/>
            <w:bottom w:val="none" w:sz="0" w:space="0" w:color="auto"/>
            <w:right w:val="none" w:sz="0" w:space="0" w:color="auto"/>
          </w:divBdr>
        </w:div>
        <w:div w:id="222109818">
          <w:marLeft w:val="230"/>
          <w:marRight w:val="0"/>
          <w:marTop w:val="0"/>
          <w:marBottom w:val="0"/>
          <w:divBdr>
            <w:top w:val="none" w:sz="0" w:space="0" w:color="auto"/>
            <w:left w:val="none" w:sz="0" w:space="0" w:color="auto"/>
            <w:bottom w:val="none" w:sz="0" w:space="0" w:color="auto"/>
            <w:right w:val="none" w:sz="0" w:space="0" w:color="auto"/>
          </w:divBdr>
        </w:div>
        <w:div w:id="242953606">
          <w:marLeft w:val="920"/>
          <w:marRight w:val="0"/>
          <w:marTop w:val="0"/>
          <w:marBottom w:val="0"/>
          <w:divBdr>
            <w:top w:val="none" w:sz="0" w:space="0" w:color="auto"/>
            <w:left w:val="none" w:sz="0" w:space="0" w:color="auto"/>
            <w:bottom w:val="none" w:sz="0" w:space="0" w:color="auto"/>
            <w:right w:val="none" w:sz="0" w:space="0" w:color="auto"/>
          </w:divBdr>
        </w:div>
        <w:div w:id="743070041">
          <w:marLeft w:val="0"/>
          <w:marRight w:val="0"/>
          <w:marTop w:val="0"/>
          <w:marBottom w:val="0"/>
          <w:divBdr>
            <w:top w:val="none" w:sz="0" w:space="0" w:color="auto"/>
            <w:left w:val="none" w:sz="0" w:space="0" w:color="auto"/>
            <w:bottom w:val="none" w:sz="0" w:space="0" w:color="auto"/>
            <w:right w:val="none" w:sz="0" w:space="0" w:color="auto"/>
          </w:divBdr>
        </w:div>
        <w:div w:id="745809015">
          <w:marLeft w:val="460"/>
          <w:marRight w:val="0"/>
          <w:marTop w:val="0"/>
          <w:marBottom w:val="0"/>
          <w:divBdr>
            <w:top w:val="none" w:sz="0" w:space="0" w:color="auto"/>
            <w:left w:val="none" w:sz="0" w:space="0" w:color="auto"/>
            <w:bottom w:val="none" w:sz="0" w:space="0" w:color="auto"/>
            <w:right w:val="none" w:sz="0" w:space="0" w:color="auto"/>
          </w:divBdr>
        </w:div>
        <w:div w:id="1108046626">
          <w:marLeft w:val="460"/>
          <w:marRight w:val="0"/>
          <w:marTop w:val="0"/>
          <w:marBottom w:val="0"/>
          <w:divBdr>
            <w:top w:val="none" w:sz="0" w:space="0" w:color="auto"/>
            <w:left w:val="none" w:sz="0" w:space="0" w:color="auto"/>
            <w:bottom w:val="none" w:sz="0" w:space="0" w:color="auto"/>
            <w:right w:val="none" w:sz="0" w:space="0" w:color="auto"/>
          </w:divBdr>
        </w:div>
        <w:div w:id="1116410555">
          <w:marLeft w:val="230"/>
          <w:marRight w:val="0"/>
          <w:marTop w:val="0"/>
          <w:marBottom w:val="0"/>
          <w:divBdr>
            <w:top w:val="none" w:sz="0" w:space="0" w:color="auto"/>
            <w:left w:val="none" w:sz="0" w:space="0" w:color="auto"/>
            <w:bottom w:val="none" w:sz="0" w:space="0" w:color="auto"/>
            <w:right w:val="none" w:sz="0" w:space="0" w:color="auto"/>
          </w:divBdr>
        </w:div>
        <w:div w:id="1251889230">
          <w:marLeft w:val="460"/>
          <w:marRight w:val="0"/>
          <w:marTop w:val="0"/>
          <w:marBottom w:val="0"/>
          <w:divBdr>
            <w:top w:val="none" w:sz="0" w:space="0" w:color="auto"/>
            <w:left w:val="none" w:sz="0" w:space="0" w:color="auto"/>
            <w:bottom w:val="none" w:sz="0" w:space="0" w:color="auto"/>
            <w:right w:val="none" w:sz="0" w:space="0" w:color="auto"/>
          </w:divBdr>
        </w:div>
        <w:div w:id="1514804603">
          <w:marLeft w:val="230"/>
          <w:marRight w:val="0"/>
          <w:marTop w:val="0"/>
          <w:marBottom w:val="0"/>
          <w:divBdr>
            <w:top w:val="none" w:sz="0" w:space="0" w:color="auto"/>
            <w:left w:val="none" w:sz="0" w:space="0" w:color="auto"/>
            <w:bottom w:val="none" w:sz="0" w:space="0" w:color="auto"/>
            <w:right w:val="none" w:sz="0" w:space="0" w:color="auto"/>
          </w:divBdr>
        </w:div>
        <w:div w:id="1600286695">
          <w:marLeft w:val="230"/>
          <w:marRight w:val="0"/>
          <w:marTop w:val="0"/>
          <w:marBottom w:val="0"/>
          <w:divBdr>
            <w:top w:val="none" w:sz="0" w:space="0" w:color="auto"/>
            <w:left w:val="none" w:sz="0" w:space="0" w:color="auto"/>
            <w:bottom w:val="none" w:sz="0" w:space="0" w:color="auto"/>
            <w:right w:val="none" w:sz="0" w:space="0" w:color="auto"/>
          </w:divBdr>
        </w:div>
        <w:div w:id="1754930597">
          <w:marLeft w:val="460"/>
          <w:marRight w:val="0"/>
          <w:marTop w:val="0"/>
          <w:marBottom w:val="0"/>
          <w:divBdr>
            <w:top w:val="none" w:sz="0" w:space="0" w:color="auto"/>
            <w:left w:val="none" w:sz="0" w:space="0" w:color="auto"/>
            <w:bottom w:val="none" w:sz="0" w:space="0" w:color="auto"/>
            <w:right w:val="none" w:sz="0" w:space="0" w:color="auto"/>
          </w:divBdr>
        </w:div>
        <w:div w:id="1897546628">
          <w:marLeft w:val="69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B145-5717-4E22-B8F3-BD1D25193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17</Pages>
  <Words>26972</Words>
  <Characters>1356</Characters>
  <Application>Microsoft Office Word</Application>
  <DocSecurity>8</DocSecurity>
  <Lines>11</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１２３４５１２３４５１２３４５１２３４５１２３４５１２３４５１２３４</vt:lpstr>
      <vt:lpstr>１２３４５１２３４５１２３４５１２３４５１２３４５１２３４５１２３４</vt:lpstr>
    </vt:vector>
  </TitlesOfParts>
  <Company>Toshiba</Company>
  <LinksUpToDate>false</LinksUpToDate>
  <CharactersWithSpaces>28272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１２３４５１２３４５１２３４５１２３４５１２３４５１２３４５１２３４</dc:title>
  <dc:subject/>
  <dc:creator>上尾市役所庶務課職員</dc:creator>
  <cp:keywords/>
  <cp:lastModifiedBy>34649岩本卓也</cp:lastModifiedBy>
  <cp:revision>61</cp:revision>
  <cp:lastPrinted>2023-03-20T13:57:00Z</cp:lastPrinted>
  <dcterms:created xsi:type="dcterms:W3CDTF">2020-05-02T05:32:00Z</dcterms:created>
  <dcterms:modified xsi:type="dcterms:W3CDTF">2026-04-14T09:48:00Z</dcterms:modified>
</cp:coreProperties>
</file>